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shd w:val="clear" w:color="auto" w:fill="auto"/>
        <w:ind w:right="1020"/>
        <w:jc w:val="center"/>
      </w:pPr>
      <w:r>
        <w:t xml:space="preserve">                ПРИКАЗ</w:t>
      </w:r>
    </w:p>
    <w:p>
      <w:pPr>
        <w:pStyle w:val="70"/>
        <w:shd w:val="clear" w:color="auto" w:fill="auto"/>
        <w:spacing w:after="297"/>
        <w:ind w:left="20"/>
      </w:pPr>
      <w:r>
        <w:t>об утверждении единого расписания и продолжительности проведения</w:t>
      </w:r>
      <w:r>
        <w:br/>
        <w:t>основного государственного экзамена по каждому учебному предмету,</w:t>
      </w:r>
      <w:r>
        <w:br/>
        <w:t>требований к использованию средств обучения и воспитания</w:t>
      </w:r>
      <w:r>
        <w:br/>
        <w:t>при его проведении в 2020 году</w:t>
      </w:r>
    </w:p>
    <w:p>
      <w:pPr>
        <w:pStyle w:val="20"/>
        <w:shd w:val="clear" w:color="auto" w:fill="auto"/>
        <w:spacing w:line="475" w:lineRule="exact"/>
        <w:ind w:firstLine="780"/>
        <w:jc w:val="both"/>
      </w:pPr>
      <w: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 (часть I), ст. 7598; 2018, № 9, ст. 1282; 2019, 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 (часть II), ст. 5344), </w:t>
      </w:r>
      <w:r>
        <w:rPr>
          <w:rStyle w:val="23pt"/>
        </w:rPr>
        <w:t>приказываем: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51" w:lineRule="exact"/>
        <w:ind w:firstLine="780"/>
        <w:jc w:val="both"/>
      </w:pPr>
      <w:r>
        <w:t>Утвердить следующее расписание проведения основного государственного экзамена (далее - ОГЭ) в 2020 году: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480" w:lineRule="exact"/>
        <w:ind w:firstLine="780"/>
        <w:jc w:val="both"/>
      </w:pPr>
      <w: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- Порядок проведения ГИА):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line="509" w:lineRule="exact"/>
        <w:ind w:firstLine="780"/>
      </w:pPr>
      <w:r>
        <w:t>мая (пятница) - иностранные языки (английский, французский, немецкий, испанский);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line="490" w:lineRule="exact"/>
        <w:ind w:firstLine="780"/>
      </w:pPr>
      <w:r>
        <w:t>мая (суббота) - иностранные языки (английский, французский, немецкий, испанский);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490" w:lineRule="exact"/>
        <w:ind w:left="780"/>
        <w:jc w:val="both"/>
      </w:pPr>
      <w:r>
        <w:t>мая (вторник) - история, физика, биология, химия;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line="475" w:lineRule="exact"/>
        <w:ind w:firstLine="780"/>
      </w:pPr>
      <w:r>
        <w:t>мая (пятница) - обществознание, информатика и информационно коммуникационные технологии (ИКТ), география, химия;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475" w:lineRule="exact"/>
        <w:ind w:left="780"/>
        <w:jc w:val="both"/>
      </w:pPr>
      <w:r>
        <w:t>мая (суббота) - обществознание;</w:t>
      </w:r>
    </w:p>
    <w:p>
      <w:pPr>
        <w:pStyle w:val="20"/>
        <w:shd w:val="clear" w:color="auto" w:fill="auto"/>
        <w:spacing w:line="475" w:lineRule="exact"/>
        <w:ind w:left="780"/>
        <w:jc w:val="both"/>
      </w:pPr>
      <w:r>
        <w:lastRenderedPageBreak/>
        <w:t>2 июня (вторник) - русский язык;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475" w:lineRule="exact"/>
        <w:ind w:firstLine="780"/>
      </w:pPr>
      <w:r>
        <w:t>июня (пятница) - литература, физика, информатика и информационно коммуникационные технологии (ИКТ), география;</w:t>
      </w:r>
    </w:p>
    <w:p>
      <w:pPr>
        <w:pStyle w:val="20"/>
        <w:shd w:val="clear" w:color="auto" w:fill="auto"/>
        <w:spacing w:line="475" w:lineRule="exact"/>
        <w:ind w:left="780"/>
        <w:jc w:val="both"/>
      </w:pPr>
      <w:r>
        <w:t>9 июня (вторник) - математика;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line="480" w:lineRule="exact"/>
        <w:ind w:left="780"/>
        <w:jc w:val="both"/>
      </w:pPr>
      <w:r>
        <w:t>Для лиц, указанных в пункте 38 Порядка проведения ГИА: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215"/>
        </w:tabs>
        <w:spacing w:line="480" w:lineRule="exact"/>
        <w:ind w:left="780"/>
        <w:jc w:val="both"/>
      </w:pPr>
      <w:r>
        <w:t>апреля (вторник) - математика;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line="480" w:lineRule="exact"/>
        <w:ind w:left="780"/>
        <w:jc w:val="both"/>
      </w:pPr>
      <w:r>
        <w:t>апреля (пятница) - русский язык;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480" w:lineRule="exact"/>
        <w:ind w:firstLine="709"/>
      </w:pPr>
      <w:r>
        <w:t>апреля (понедельник) - информатика и информационно коммуникационные технологии (ИКТ), обществознание, химия, литература;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480" w:lineRule="exact"/>
        <w:ind w:firstLine="780"/>
      </w:pPr>
      <w:r>
        <w:t>мая (среда) - история, биология, физика, география, иностранные языки (английский, французский, немецкий, испанский);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line="480" w:lineRule="exact"/>
        <w:ind w:left="780"/>
        <w:jc w:val="both"/>
      </w:pPr>
      <w:r>
        <w:t>Для лиц, указанных в пунктах 37 и 42 Порядка проведения ГИА: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after="15" w:line="260" w:lineRule="exact"/>
        <w:ind w:left="780"/>
        <w:jc w:val="both"/>
      </w:pPr>
      <w:r>
        <w:t>мая (вторник) - математика;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1179"/>
        </w:tabs>
        <w:spacing w:line="480" w:lineRule="exact"/>
        <w:ind w:firstLine="780"/>
      </w:pPr>
      <w:r>
        <w:t>мая (среда) - информатика и информационно-коммуникационные технологии (ИКТ), обществознание, химия, литература;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1170"/>
        </w:tabs>
        <w:spacing w:line="480" w:lineRule="exact"/>
        <w:ind w:firstLine="780"/>
      </w:pPr>
      <w:r>
        <w:t>мая (четверг) - история, биология, физика, география, иностранные языки (английский, французский, немецкий, испанский);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480" w:lineRule="exact"/>
        <w:ind w:left="780"/>
        <w:jc w:val="both"/>
      </w:pPr>
      <w:r>
        <w:t>мая (пятница) - русский язык;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490" w:lineRule="exact"/>
        <w:ind w:left="780"/>
        <w:jc w:val="both"/>
      </w:pPr>
      <w:r>
        <w:t>мая (суббота) - по всем учебным предметам;</w:t>
      </w:r>
    </w:p>
    <w:p>
      <w:pPr>
        <w:pStyle w:val="20"/>
        <w:shd w:val="clear" w:color="auto" w:fill="auto"/>
        <w:spacing w:line="490" w:lineRule="exact"/>
        <w:ind w:firstLine="780"/>
      </w:pPr>
      <w:r>
        <w:t>20 июня (суббота) - по всем учебным предметам (за исключением русского языка и математики);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line="260" w:lineRule="exact"/>
        <w:ind w:left="780"/>
        <w:jc w:val="both"/>
      </w:pPr>
      <w:r>
        <w:t>июня (понедельник) - русский язык;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line="518" w:lineRule="exact"/>
        <w:ind w:firstLine="800"/>
        <w:jc w:val="both"/>
      </w:pPr>
      <w:r>
        <w:t>июня (вторник) - по всем учебным предметам (за исключением русского языка и математики);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259"/>
        </w:tabs>
        <w:spacing w:line="490" w:lineRule="exact"/>
        <w:ind w:firstLine="800"/>
        <w:jc w:val="both"/>
      </w:pPr>
      <w:r>
        <w:t>июня (среда) - математика;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1259"/>
        </w:tabs>
        <w:spacing w:line="490" w:lineRule="exact"/>
        <w:ind w:firstLine="800"/>
        <w:jc w:val="both"/>
      </w:pPr>
      <w:r>
        <w:t>июня (четверг) - по всем учебным предметам;</w:t>
      </w:r>
    </w:p>
    <w:p>
      <w:pPr>
        <w:pStyle w:val="20"/>
        <w:shd w:val="clear" w:color="auto" w:fill="auto"/>
        <w:spacing w:line="490" w:lineRule="exact"/>
        <w:ind w:firstLine="800"/>
        <w:jc w:val="both"/>
      </w:pPr>
      <w:r>
        <w:t>30 июня (вторник) - по всем учебным предметам;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230"/>
        </w:tabs>
        <w:spacing w:line="490" w:lineRule="exact"/>
        <w:ind w:firstLine="800"/>
        <w:jc w:val="both"/>
      </w:pPr>
      <w:r>
        <w:t>сентября (понедельник) - русский язык;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230"/>
        </w:tabs>
        <w:spacing w:line="490" w:lineRule="exact"/>
        <w:ind w:firstLine="800"/>
        <w:jc w:val="both"/>
      </w:pPr>
      <w:r>
        <w:t>сентября (вторник) - математика;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line="490" w:lineRule="exact"/>
        <w:ind w:firstLine="800"/>
        <w:jc w:val="both"/>
      </w:pPr>
      <w:r>
        <w:t xml:space="preserve">сентября (среда) </w:t>
      </w:r>
      <w:r>
        <w:rPr>
          <w:rStyle w:val="21"/>
        </w:rPr>
        <w:t xml:space="preserve">- </w:t>
      </w:r>
      <w:r>
        <w:t xml:space="preserve">по всем учебным предметам (за исключением русского языка и </w:t>
      </w:r>
      <w:r>
        <w:lastRenderedPageBreak/>
        <w:t>математики);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line="490" w:lineRule="exact"/>
        <w:ind w:firstLine="800"/>
        <w:jc w:val="both"/>
      </w:pPr>
      <w:r>
        <w:t xml:space="preserve">сентября (четверг) </w:t>
      </w:r>
      <w:r>
        <w:rPr>
          <w:rStyle w:val="21"/>
        </w:rPr>
        <w:t xml:space="preserve">- </w:t>
      </w:r>
      <w:r>
        <w:t>по всем учебным предметам (за исключением русского языка и математики);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1230"/>
        </w:tabs>
        <w:spacing w:line="485" w:lineRule="exact"/>
        <w:ind w:firstLine="800"/>
        <w:jc w:val="both"/>
      </w:pPr>
      <w:r>
        <w:t>сентября (пятница) - по всем учебным предметам;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65"/>
        </w:tabs>
        <w:spacing w:line="485" w:lineRule="exact"/>
        <w:ind w:firstLine="800"/>
        <w:jc w:val="both"/>
      </w:pPr>
      <w:r>
        <w:t>Для лиц, указанных в пункте 76 Порядка проведения ГИА:</w:t>
      </w:r>
    </w:p>
    <w:p>
      <w:pPr>
        <w:pStyle w:val="20"/>
        <w:shd w:val="clear" w:color="auto" w:fill="auto"/>
        <w:spacing w:line="485" w:lineRule="exact"/>
        <w:ind w:firstLine="800"/>
        <w:jc w:val="both"/>
      </w:pPr>
      <w:r>
        <w:t>4 сентября (пятница) - русский язык;</w:t>
      </w:r>
    </w:p>
    <w:p>
      <w:pPr>
        <w:pStyle w:val="20"/>
        <w:shd w:val="clear" w:color="auto" w:fill="auto"/>
        <w:spacing w:line="485" w:lineRule="exact"/>
        <w:ind w:firstLine="800"/>
        <w:jc w:val="both"/>
      </w:pPr>
      <w:r>
        <w:t>7 сентября (понедельник) - математика;</w:t>
      </w:r>
    </w:p>
    <w:p>
      <w:pPr>
        <w:pStyle w:val="20"/>
        <w:shd w:val="clear" w:color="auto" w:fill="auto"/>
        <w:spacing w:line="485" w:lineRule="exact"/>
        <w:ind w:firstLine="800"/>
        <w:jc w:val="both"/>
      </w:pPr>
      <w:r>
        <w:t>9 сентября (среда) - история, биология, физика, география;</w:t>
      </w:r>
    </w:p>
    <w:p>
      <w:pPr>
        <w:pStyle w:val="20"/>
        <w:shd w:val="clear" w:color="auto" w:fill="auto"/>
        <w:spacing w:line="485" w:lineRule="exact"/>
        <w:ind w:firstLine="80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line="490" w:lineRule="exact"/>
        <w:ind w:firstLine="800"/>
        <w:jc w:val="both"/>
      </w:pPr>
      <w:r>
        <w:t>Установить, что: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line="490" w:lineRule="exact"/>
        <w:ind w:firstLine="800"/>
        <w:jc w:val="both"/>
      </w:pPr>
      <w:r>
        <w:t>ОГЭ по всем учебным предметам начинается в 10.00 по местному времени;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490" w:lineRule="exact"/>
        <w:ind w:firstLine="800"/>
        <w:jc w:val="both"/>
      </w:pPr>
      <w: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 коммуникационным  </w:t>
      </w:r>
      <w:bookmarkStart w:id="0" w:name="_GoBack"/>
      <w:bookmarkEnd w:id="0"/>
      <w:r>
        <w:t xml:space="preserve"> технологиям (ИКТ), географии - 2 часа 30 минут (150 минут); иностранным языкам (английский, французский, немецкий, испанский) (кроме раздела «Говорение») - 2 часа (120 минут); по иностранным языкам (английский, французский, немецкий, испанский) (раздел «Говорение») - 15 минут;</w:t>
      </w:r>
    </w:p>
    <w:p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line="490" w:lineRule="exact"/>
        <w:ind w:firstLine="800"/>
        <w:jc w:val="both"/>
      </w:pPr>
      <w:r>
        <w:t>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lastRenderedPageBreak/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>
        <w:rPr>
          <w:lang w:eastAsia="en-US" w:bidi="en-US"/>
        </w:rPr>
        <w:t>(</w:t>
      </w:r>
      <w:r>
        <w:rPr>
          <w:lang w:val="en-US" w:eastAsia="en-US" w:bidi="en-US"/>
        </w:rPr>
        <w:t>sin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cos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tg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ctg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arcsin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arccos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arctg</w:t>
      </w:r>
      <w:proofErr w:type="spellEnd"/>
      <w:r>
        <w:rPr>
          <w:lang w:eastAsia="en-US" w:bidi="en-US"/>
        </w:rPr>
        <w:t xml:space="preserve">), </w:t>
      </w:r>
      <w:r>
        <w:t>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по химии 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>по литературе —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  </w:t>
      </w:r>
    </w:p>
    <w:p>
      <w:pPr>
        <w:pStyle w:val="20"/>
        <w:shd w:val="clear" w:color="auto" w:fill="auto"/>
        <w:spacing w:line="480" w:lineRule="exact"/>
        <w:ind w:firstLine="760"/>
        <w:jc w:val="both"/>
      </w:pPr>
      <w:r>
        <w:t>по иностранным языкам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>
        <w:t>Аудирование</w:t>
      </w:r>
      <w:proofErr w:type="spellEnd"/>
      <w:r>
        <w:t xml:space="preserve">»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«Говорение» КИМ ОГЭ;</w:t>
      </w:r>
    </w:p>
    <w:p>
      <w:pPr>
        <w:pStyle w:val="20"/>
        <w:shd w:val="clear" w:color="auto" w:fill="auto"/>
        <w:spacing w:line="480" w:lineRule="exact"/>
        <w:ind w:firstLine="76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>
      <w:pPr>
        <w:pStyle w:val="20"/>
        <w:shd w:val="clear" w:color="auto" w:fill="auto"/>
        <w:spacing w:line="480" w:lineRule="exact"/>
        <w:ind w:firstLine="76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671" w:line="480" w:lineRule="exact"/>
        <w:ind w:firstLine="760"/>
        <w:jc w:val="both"/>
      </w:pPr>
      <w:r>
        <w:t xml:space="preserve">Признать утратившим силу приказ Министерства просвещения Российской </w:t>
      </w:r>
      <w:r>
        <w:lastRenderedPageBreak/>
        <w:t>Федерации и Федеральной службы по надзору в сфере образования и науки от 10 января 2019 г. № 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 (зарегистрирован Министерством юстиции Российской Федерации 13 марта 2019 г., регистрационный № 54035).</w:t>
      </w:r>
    </w:p>
    <w:p>
      <w:pPr>
        <w:pStyle w:val="20"/>
        <w:shd w:val="clear" w:color="auto" w:fill="auto"/>
        <w:tabs>
          <w:tab w:val="left" w:pos="6137"/>
        </w:tabs>
        <w:spacing w:line="317" w:lineRule="exact"/>
        <w:jc w:val="both"/>
      </w:pPr>
      <w:r>
        <w:t>Министр просвещения</w:t>
      </w:r>
      <w:r>
        <w:tab/>
        <w:t>Руководитель Федеральной</w:t>
      </w:r>
    </w:p>
    <w:p>
      <w:pPr>
        <w:pStyle w:val="20"/>
        <w:shd w:val="clear" w:color="auto" w:fill="auto"/>
        <w:tabs>
          <w:tab w:val="left" w:pos="6137"/>
        </w:tabs>
        <w:spacing w:line="317" w:lineRule="exact"/>
        <w:jc w:val="both"/>
        <w:sectPr>
          <w:headerReference w:type="default" r:id="rId7"/>
          <w:footerReference w:type="default" r:id="rId8"/>
          <w:footerReference w:type="first" r:id="rId9"/>
          <w:pgSz w:w="11900" w:h="16840"/>
          <w:pgMar w:top="1160" w:right="519" w:bottom="1303" w:left="1095" w:header="0" w:footer="3" w:gutter="0"/>
          <w:cols w:space="720"/>
          <w:noEndnote/>
          <w:titlePg/>
          <w:docGrid w:linePitch="360"/>
        </w:sectPr>
      </w:pPr>
      <w:r>
        <w:t>Российской Федерации</w:t>
      </w:r>
      <w:r>
        <w:tab/>
        <w:t>службы по надзору в сфере</w:t>
      </w:r>
    </w:p>
    <w:p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115570</wp:posOffset>
            </wp:positionV>
            <wp:extent cx="2218690" cy="615950"/>
            <wp:effectExtent l="0" t="0" r="0" b="0"/>
            <wp:wrapNone/>
            <wp:docPr id="16" name="Рисунок 16" descr="C:\Users\75D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5D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395605</wp:posOffset>
                </wp:positionV>
                <wp:extent cx="1027430" cy="165100"/>
                <wp:effectExtent l="0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7"/>
                              <w:shd w:val="clear" w:color="auto" w:fill="auto"/>
                              <w:spacing w:line="260" w:lineRule="exact"/>
                            </w:pPr>
                            <w:r>
                              <w:t>С.С. Кравцов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25.9pt;margin-top:31.15pt;width:80.9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YCsQIAALI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" filled="f" stroked="f">
                <v:textbox style="mso-fit-shape-to-text:t" inset="0,0,0,0">
                  <w:txbxContent>
                    <w:p w:rsidR="005925FB" w:rsidRDefault="00A83B51">
                      <w:pPr>
                        <w:pStyle w:val="a7"/>
                        <w:shd w:val="clear" w:color="auto" w:fill="auto"/>
                        <w:spacing w:line="260" w:lineRule="exact"/>
                      </w:pPr>
                      <w:r>
                        <w:t>С.С. Кравцов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3985260</wp:posOffset>
            </wp:positionH>
            <wp:positionV relativeFrom="paragraph">
              <wp:posOffset>0</wp:posOffset>
            </wp:positionV>
            <wp:extent cx="1548130" cy="1024255"/>
            <wp:effectExtent l="0" t="0" r="0" b="4445"/>
            <wp:wrapNone/>
            <wp:docPr id="18" name="Рисунок 18" descr="C:\Users\75D2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75D2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520" w:lineRule="exact"/>
      </w:pPr>
    </w:p>
    <w:p>
      <w:pPr>
        <w:rPr>
          <w:sz w:val="2"/>
          <w:szCs w:val="2"/>
        </w:rPr>
      </w:pPr>
    </w:p>
    <w:sectPr>
      <w:type w:val="continuous"/>
      <w:pgSz w:w="11900" w:h="16840"/>
      <w:pgMar w:top="893" w:right="540" w:bottom="804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10261600</wp:posOffset>
              </wp:positionV>
              <wp:extent cx="1651635" cy="116840"/>
              <wp:effectExtent l="635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утверждении расписания ОГЭ - 04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60.05pt;margin-top:808pt;width:130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A2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QWmOkOvUnB66MFNj7ANXbZMVX8vyu8KcbFpCN/TtZRiaCipIDvf3HQvrk44&#10;yoDshk+igjDkSQsLNNayM6WDYiBAhy49nzpjUilNyGjhR9cLjEo48/0oDm3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" filled="f" stroked="f">
              <v:textbox style="mso-fit-shape-to-text:t" inset="0,0,0,0">
                <w:txbxContent>
                  <w:p w:rsidR="005925FB" w:rsidRDefault="00A83B5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утверждении расписания ОГЭ - 04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10234295</wp:posOffset>
              </wp:positionV>
              <wp:extent cx="1651635" cy="116840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Об утверждении расписания ОГЭ - 04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9.9pt;margin-top:805.85pt;width:130.0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" filled="f" stroked="f">
              <v:textbox style="mso-fit-shape-to-text:t" inset="0,0,0,0">
                <w:txbxContent>
                  <w:p w:rsidR="005925FB" w:rsidRDefault="00A83B5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Об утверждении расписания ОГЭ - 04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3898900</wp:posOffset>
              </wp:positionH>
              <wp:positionV relativeFrom="page">
                <wp:posOffset>414020</wp:posOffset>
              </wp:positionV>
              <wp:extent cx="51435" cy="116840"/>
              <wp:effectExtent l="3175" t="4445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7pt;margin-top:32.6pt;width:4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" filled="f" stroked="f">
              <v:textbox style="mso-fit-shape-to-text:t" inset="0,0,0,0">
                <w:txbxContent>
                  <w:p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4BBB"/>
    <w:multiLevelType w:val="multilevel"/>
    <w:tmpl w:val="10F61B9E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672DD"/>
    <w:multiLevelType w:val="multilevel"/>
    <w:tmpl w:val="B760955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F680E"/>
    <w:multiLevelType w:val="multilevel"/>
    <w:tmpl w:val="6B620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D1C2B"/>
    <w:multiLevelType w:val="multilevel"/>
    <w:tmpl w:val="83C468E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071BD"/>
    <w:multiLevelType w:val="multilevel"/>
    <w:tmpl w:val="843C7F3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46601"/>
    <w:multiLevelType w:val="multilevel"/>
    <w:tmpl w:val="08B2D0DA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41D31"/>
    <w:multiLevelType w:val="multilevel"/>
    <w:tmpl w:val="2F702E5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061A4"/>
    <w:multiLevelType w:val="multilevel"/>
    <w:tmpl w:val="4F90BAFA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1A27B-FAF8-4BA1-BEE5-D4E6531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ptExact">
    <w:name w:val="Основной текст (4) + Times New Roman;1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andara28ptExact">
    <w:name w:val="Основной текст (4) + Candara;28 pt;Курсив Exact"/>
    <w:basedOn w:val="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</dc:creator>
  <cp:lastModifiedBy>103</cp:lastModifiedBy>
  <cp:revision>2</cp:revision>
  <dcterms:created xsi:type="dcterms:W3CDTF">2019-12-26T14:10:00Z</dcterms:created>
  <dcterms:modified xsi:type="dcterms:W3CDTF">2019-12-28T08:36:00Z</dcterms:modified>
</cp:coreProperties>
</file>