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6518455" cy="8997696"/>
            <wp:effectExtent l="0" t="0" r="0" b="0"/>
            <wp:docPr id="1" name="Рисунок 1" descr="E:\Титульные листы программ\литература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 листы программ\литература 11 кла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0" t="5947" b="8324"/>
                    <a:stretch/>
                  </pic:blipFill>
                  <pic:spPr bwMode="auto">
                    <a:xfrm>
                      <a:off x="0" y="0"/>
                      <a:ext cx="6527920" cy="901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ПОЯСНИТЕЛЬНАЯ ЗАПИСКА.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Данная программа разработана с учетом следующей нормативной базы: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29.12.2012 г. № 273-ФЗ « Об образовании Российской Федерации»;</w:t>
      </w:r>
    </w:p>
    <w:p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Минобразования России от 05.03.2004 № 1089 «Об утверждении федерального </w:t>
      </w:r>
      <w:proofErr w:type="gramStart"/>
      <w:r>
        <w:rPr>
          <w:rFonts w:ascii="Times New Roman" w:hAnsi="Times New Roman"/>
          <w:sz w:val="28"/>
          <w:szCs w:val="28"/>
        </w:rPr>
        <w:t>компонента  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стандартов начального общего, основного общего и среднего(полного)»;</w:t>
      </w:r>
    </w:p>
    <w:p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Минобразования России от 05.03.2004 № 1089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20.08.2008 № 241, от 30.08.2010 № 889, от 03.06.2011 № 1994, от 01.02.2012 № 74);</w:t>
      </w:r>
    </w:p>
    <w:p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31.03.2014г. № 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с изменениями, внесенными: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8 июня 2015 года № 576; </w:t>
      </w:r>
      <w:r>
        <w:rPr>
          <w:rFonts w:ascii="Times New Roman" w:hAnsi="Times New Roman"/>
          <w:sz w:val="28"/>
          <w:szCs w:val="28"/>
        </w:rPr>
        <w:br/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28 декабря 2015 года № 1529; </w:t>
      </w:r>
      <w:r>
        <w:rPr>
          <w:rFonts w:ascii="Times New Roman" w:hAnsi="Times New Roman"/>
          <w:sz w:val="28"/>
          <w:szCs w:val="28"/>
        </w:rPr>
        <w:br/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26 января 2016 года № 38.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21 апреля 2016 года № 459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29 декабря 2016 года № 1677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26 января 2017 года № 15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письмо МО РО от 24.04.2018 г., № 24/4.1-5705 «Рекомендации по составлению учебного плана образовательных организаций, реализующих программы общего образования, расположенных на территории РО на 2018-2019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»;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Учебный план кадетского корпуса на 2018 – 2019 учебный год;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для общеобразовательных школ, гимназий, лицеев: Литература. 5-11 кл. Составители В.П. Журавлев, В.И. Коровина,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12-е издание,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-  М.: Просвещение, 2011.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«Литература». 11 класс. Русская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учреждений. В 2 ч. Под ред. В.П. Журавлева. – М: Просвещение,2015.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bCs/>
          <w:iCs/>
          <w:color w:val="000000"/>
        </w:rPr>
        <w:t xml:space="preserve"> 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ности в современном мире; формирование гуманистического ми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ровоззрения, национального самосознания,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гражданской пози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ции, чувства патриотизма, любви и уважения к литературе и цен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ностям отечественной культуры;</w:t>
      </w:r>
    </w:p>
    <w:p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представлений о специфике литературы в ряду других 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кусств; культуры читательского восприятия художественного текс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та, понимания авторской позиции, исторической и эстетической обусловленности литературного процесса; образного и аналитиче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ского мышления, эстетических и творческих способностей уча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щихся, читательских интересов, художественного вкуса; устной и письменной речи учащихся;</w:t>
      </w:r>
    </w:p>
    <w:p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текстов художественных произведений в единстве содер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жания и формы, основных историко-литературных сведений и 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оретико-литературных понятий; формирование общего представ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ления об историко-литературном процессе;</w:t>
      </w:r>
    </w:p>
    <w:p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совершенствование умений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 и интерпретации литературного произведения как художественного целого в его историко-литера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турной обусловленности с использованием теоретико-литератур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знаний; написания сочинений различных типов; поиска, сис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тематизации и использования необходимой информации, в том числе в сети Интернета.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для 11 класса состоит из нескольких разделов: «Русская проза 20 века», «Русская поэзия 20 века», «Зарубежная литература».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В11 классе на изучение курса литературы отводится 136 учебных часов.  Из них 34 часа добавлены из вариативной части. На изучение материала по региональному  компоненту – 10%, т.е. 13 часов. Произведения регионального компонента взяты из «Стандартов регионального компонента литературного образования старшей школы»(10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.), рекомендованных МО Ростовской области. Произведения донских писателей, вошедшие в данный курс, перекликаются темами, идеями, образами, жанрово-художественными особенностями с литературой базового курса. Их синхронное прочтение и сопоставительный анализ расширяет литературный кругозор учащихся, делает их знания более глубокими и осознанными, развивает мыслительные способности. Также из вариативной части добавлено 5 часов на тему «Поэзия Серебряного века», 2 ч. – «Творчество М. Булгакова»,  5ч. – «Творчество М.Шолохова», 5ч. – «Литература «оттепели», 4ч. – «Литература последних десятилетий».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организации учебного процесса используется учебник «Русская литература 20 века»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 В 2 ч./ под редакцией В.П.Журавлева – М.: Просвещение, 2014-18.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</w:rPr>
        <w:t>общеучебных</w:t>
      </w:r>
      <w:proofErr w:type="spellEnd"/>
      <w:r>
        <w:rPr>
          <w:rFonts w:ascii="Times New Roman" w:eastAsia="Times New Roman" w:hAnsi="Times New Roman" w:cs="Times New Roman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сравнение, сопоставление, классификация;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самостоятельное выполнение различных творческих работ;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способность устно и письменно передавать содержание текста в сжатом или развернутом виде;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составление плана, тезисов, конспекта;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подбор аргументов, формулирование выводов, отражение в устной или письменной форме результатов своей деятельности;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3.Требования к уровню подготовки выпускников.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результате изучения литературы ученик должен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знать/ понимать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образную природу словесного искусства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факты жизни и творческого пути писателей;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изученные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теоретико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литературные понятия;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воспринимать и анализировать художественный текст;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выделять смысловые части художественного текста, составлять тезисы и план прочитанного;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определять род и жанр литературного произведения;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выделять и формулировать тему, идею, проблематику изученного произведения; давать характеристику героев;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характеризовать особенности сюжета, композиции, роль изобразительно – выразительных средств;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выявлять авторскую позицию;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выражать своё отношение к прочитанному;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выразительно читать произведения, в том числе выученные наизусть, соблюдая нормы литературного произношения;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владеть различными видами пересказа;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строить устные и письменные высказывания в связи с изученным произведением;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участвовать в диалоге по прочитанным произведениям, понимать чужую точку зрения и аргументировано отстаивать свою;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писать отзывы о самостоятельно прочитанных произведениях, сочинения;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создания связного текста (устного и письменного) на необходимую тему с учётом норм русского литературного языка;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определения своего круга чтения и оценки литературных произведений;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поиска нужной информации о литературе, о конкретном произведении и его авторе.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</w:rPr>
        <w:t>СОДЕРЖАНИЕ ПРОГРАММЫ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>
      <w:pPr>
        <w:pStyle w:val="FR3"/>
        <w:spacing w:befor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Литература XX века</w:t>
      </w:r>
    </w:p>
    <w:p>
      <w:pPr>
        <w:pStyle w:val="1"/>
        <w:jc w:val="both"/>
        <w:rPr>
          <w:b w:val="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Введение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737"/>
        <w:jc w:val="both"/>
        <w:rPr>
          <w:i w:val="0"/>
          <w:sz w:val="26"/>
          <w:szCs w:val="26"/>
          <w:u w:val="single"/>
        </w:rPr>
      </w:pPr>
      <w:r>
        <w:rPr>
          <w:b w:val="0"/>
          <w:i w:val="0"/>
          <w:sz w:val="26"/>
          <w:szCs w:val="26"/>
          <w:shd w:val="clear" w:color="auto" w:fill="FFFFFF"/>
        </w:rPr>
        <w:t>Русская литература ХХ в.в.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i w:val="0"/>
          <w:sz w:val="26"/>
          <w:szCs w:val="26"/>
          <w:u w:val="single"/>
        </w:rPr>
      </w:pP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  <w:u w:val="single"/>
        </w:rPr>
        <w:t>Литература первой половины XX века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  <w:shd w:val="clear" w:color="auto" w:fill="FFFFFF"/>
        </w:rPr>
      </w:pPr>
      <w:r>
        <w:rPr>
          <w:i w:val="0"/>
          <w:sz w:val="26"/>
          <w:szCs w:val="26"/>
        </w:rPr>
        <w:t xml:space="preserve">Обзор русской литературы первой половины </w:t>
      </w:r>
      <w:r>
        <w:rPr>
          <w:i w:val="0"/>
          <w:sz w:val="26"/>
          <w:szCs w:val="26"/>
          <w:lang w:val="en-US"/>
        </w:rPr>
        <w:t>XX</w:t>
      </w:r>
      <w:r>
        <w:rPr>
          <w:i w:val="0"/>
          <w:sz w:val="26"/>
          <w:szCs w:val="26"/>
        </w:rPr>
        <w:t xml:space="preserve"> века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Традиции и новаторство</w:t>
      </w:r>
      <w:r>
        <w:rPr>
          <w:sz w:val="26"/>
          <w:szCs w:val="26"/>
        </w:rPr>
        <w:t xml:space="preserve"> в литературе рубежа </w:t>
      </w:r>
      <w:r>
        <w:rPr>
          <w:sz w:val="26"/>
          <w:szCs w:val="26"/>
          <w:lang w:val="en-US"/>
        </w:rPr>
        <w:t>XIX</w:t>
      </w:r>
      <w:r>
        <w:rPr>
          <w:rFonts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ХХ вв. Реализм и модернизм. </w:t>
      </w:r>
      <w:r>
        <w:rPr>
          <w:sz w:val="26"/>
          <w:szCs w:val="26"/>
          <w:shd w:val="clear" w:color="auto" w:fill="FFFFFF"/>
        </w:rPr>
        <w:t xml:space="preserve">Трагические события первой половины </w:t>
      </w:r>
      <w:r>
        <w:rPr>
          <w:sz w:val="26"/>
          <w:szCs w:val="26"/>
          <w:shd w:val="clear" w:color="auto" w:fill="FFFFFF"/>
          <w:lang w:val="en-US"/>
        </w:rPr>
        <w:t>XX</w:t>
      </w:r>
      <w:r>
        <w:rPr>
          <w:sz w:val="26"/>
          <w:szCs w:val="26"/>
          <w:shd w:val="clear" w:color="auto" w:fill="FFFFFF"/>
        </w:rPr>
        <w:t xml:space="preserve"> в. и их отражение </w:t>
      </w:r>
      <w:r>
        <w:rPr>
          <w:sz w:val="26"/>
          <w:szCs w:val="26"/>
        </w:rPr>
        <w:t xml:space="preserve">в русской литературе и литературах других народов России. Конфликт человека и эпохи. </w:t>
      </w:r>
    </w:p>
    <w:p>
      <w:pPr>
        <w:pStyle w:val="a6"/>
        <w:spacing w:before="0"/>
        <w:ind w:firstLine="709"/>
        <w:rPr>
          <w:color w:val="auto"/>
          <w:sz w:val="26"/>
          <w:szCs w:val="26"/>
          <w:shd w:val="clear" w:color="auto" w:fill="FFFFFF"/>
        </w:rPr>
      </w:pPr>
      <w:r>
        <w:rPr>
          <w:color w:val="auto"/>
          <w:sz w:val="26"/>
          <w:szCs w:val="26"/>
        </w:rPr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>
        <w:rPr>
          <w:i w:val="0"/>
          <w:sz w:val="26"/>
          <w:szCs w:val="26"/>
          <w:shd w:val="clear" w:color="auto" w:fill="FFFFFF"/>
        </w:rPr>
        <w:t>И. А. Бунин</w:t>
      </w:r>
    </w:p>
    <w:p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Жизнь и творчество (обзор).</w:t>
      </w:r>
    </w:p>
    <w:p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Стихотворения: «Вечер», «Не устану воспевать вас, звезды!..», «Последний шмель»</w:t>
      </w:r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Рассказы: «Господин из Сан-Франциско», «Чистый понедельник», «Лёгкое дыхание», цикл «Темные аллеи»</w:t>
      </w:r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>
        <w:rPr>
          <w:i w:val="0"/>
          <w:sz w:val="26"/>
          <w:szCs w:val="26"/>
          <w:shd w:val="clear" w:color="auto" w:fill="FFFFFF"/>
        </w:rPr>
        <w:t>А. И. Куприн</w:t>
      </w:r>
    </w:p>
    <w:p>
      <w:pPr>
        <w:pStyle w:val="a6"/>
        <w:spacing w:before="0"/>
        <w:ind w:firstLine="720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Жизнь и творчество (обзор).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Повесть «Гранатовый браслет</w:t>
      </w:r>
      <w:proofErr w:type="gram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».</w:t>
      </w:r>
      <w:r>
        <w:rPr>
          <w:rFonts w:ascii="Times New Roman" w:hAnsi="Times New Roman" w:cs="Times New Roman"/>
          <w:sz w:val="26"/>
          <w:szCs w:val="26"/>
        </w:rPr>
        <w:t>Своеобразие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>
        <w:rPr>
          <w:i w:val="0"/>
          <w:sz w:val="26"/>
          <w:szCs w:val="26"/>
          <w:shd w:val="clear" w:color="auto" w:fill="FFFFFF"/>
        </w:rPr>
        <w:t>М. Горький</w:t>
      </w:r>
    </w:p>
    <w:p>
      <w:pPr>
        <w:pStyle w:val="a6"/>
        <w:spacing w:before="0"/>
        <w:ind w:firstLine="720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Жизнь и творчество (обзор).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 xml:space="preserve">Рассказ «Старуха </w:t>
      </w:r>
      <w:proofErr w:type="spellStart"/>
      <w:r>
        <w:rPr>
          <w:b/>
          <w:sz w:val="26"/>
          <w:szCs w:val="26"/>
        </w:rPr>
        <w:t>Изергиль</w:t>
      </w:r>
      <w:proofErr w:type="spellEnd"/>
      <w:r>
        <w:rPr>
          <w:b/>
          <w:sz w:val="26"/>
          <w:szCs w:val="26"/>
          <w:shd w:val="clear" w:color="auto" w:fill="FFFFFF"/>
        </w:rPr>
        <w:t>»</w:t>
      </w:r>
      <w:r>
        <w:rPr>
          <w:sz w:val="26"/>
          <w:szCs w:val="26"/>
          <w:shd w:val="clear" w:color="auto" w:fill="FFFFFF"/>
        </w:rPr>
        <w:t>.</w:t>
      </w:r>
    </w:p>
    <w:p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>
      <w:pPr>
        <w:pStyle w:val="FR1"/>
        <w:spacing w:before="0"/>
        <w:ind w:left="0"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Пьеса «На дне».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567"/>
        <w:jc w:val="both"/>
        <w:rPr>
          <w:sz w:val="26"/>
          <w:szCs w:val="26"/>
        </w:rPr>
      </w:pPr>
      <w:r>
        <w:rPr>
          <w:i w:val="0"/>
          <w:sz w:val="26"/>
          <w:szCs w:val="26"/>
        </w:rPr>
        <w:t>Обзор русской поэзии конца XIX – начала XX в.</w:t>
      </w:r>
    </w:p>
    <w:p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Символизм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>
        <w:rPr>
          <w:rFonts w:ascii="Times New Roman" w:hAnsi="Times New Roman" w:cs="Times New Roman"/>
          <w:sz w:val="26"/>
          <w:szCs w:val="26"/>
        </w:rPr>
        <w:t>младосимволисты</w:t>
      </w:r>
      <w:proofErr w:type="spellEnd"/>
      <w:r>
        <w:rPr>
          <w:rFonts w:ascii="Times New Roman" w:hAnsi="Times New Roman" w:cs="Times New Roman"/>
          <w:sz w:val="26"/>
          <w:szCs w:val="26"/>
        </w:rPr>
        <w:t>" (А. Белый, А. А. Блок).</w:t>
      </w:r>
    </w:p>
    <w:p>
      <w:pPr>
        <w:pStyle w:val="FR3"/>
        <w:spacing w:befor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 Я. Брюсов</w:t>
      </w:r>
    </w:p>
    <w:p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Жизнь и творчество (обзор).</w:t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 xml:space="preserve">Стихотворения: «Сонет к форме», «Юному поэту», «Грядущие гунны». </w:t>
      </w:r>
      <w:r>
        <w:rPr>
          <w:rFonts w:ascii="Times New Roman" w:hAnsi="Times New Roman" w:cs="Times New Roman"/>
          <w:sz w:val="26"/>
          <w:szCs w:val="26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 Д. Бальмонт</w:t>
      </w:r>
    </w:p>
    <w:p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Жизнь и творчество (обзор).</w:t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Стихотворения: «Я мечтою ловил уходящие тени…», «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Безглагольность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», «Я в этот мир пришел, чтоб видеть солнце…». </w:t>
      </w:r>
      <w:r>
        <w:rPr>
          <w:rFonts w:ascii="Times New Roman" w:hAnsi="Times New Roman" w:cs="Times New Roman"/>
          <w:sz w:val="26"/>
          <w:szCs w:val="26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 Белый </w:t>
      </w:r>
    </w:p>
    <w:p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Жизнь и творчество (обзор).</w:t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Стихотворения: «Раздумье», «Русь», «Родине». </w:t>
      </w:r>
      <w:r>
        <w:rPr>
          <w:rFonts w:ascii="Times New Roman" w:hAnsi="Times New Roman" w:cs="Times New Roman"/>
          <w:sz w:val="26"/>
          <w:szCs w:val="26"/>
        </w:rPr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</w:p>
    <w:p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Акмеизм </w:t>
      </w:r>
    </w:p>
    <w:p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 С. Гумилев </w:t>
      </w:r>
    </w:p>
    <w:p>
      <w:pPr>
        <w:ind w:firstLine="73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Жизнь и творчество (обзор).</w:t>
      </w:r>
    </w:p>
    <w:p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Стихотворения: «Жираф», «Волшебная скрипка», «Заблудившийся трамвай», «Капитаны». </w:t>
      </w:r>
      <w:r>
        <w:rPr>
          <w:rFonts w:ascii="Times New Roman" w:hAnsi="Times New Roman" w:cs="Times New Roman"/>
          <w:sz w:val="26"/>
          <w:szCs w:val="26"/>
        </w:rPr>
        <w:t xml:space="preserve"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 </w:t>
      </w:r>
    </w:p>
    <w:p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Футуризм </w:t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самовитого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Группы футуристов: эгофутуристы (И. Северянин),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кубофутуристы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(В. В. Маяковский, В. Хлебников), "Центрифуга" (Б. Л. Пастернак).</w:t>
      </w:r>
    </w:p>
    <w:p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Северянин</w:t>
      </w:r>
    </w:p>
    <w:p>
      <w:pPr>
        <w:ind w:firstLine="73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Жизнь и творчество (обзор).</w:t>
      </w:r>
    </w:p>
    <w:p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 xml:space="preserve">Стихотворения: «Интродукция», «Эпилог» («Я, гений Игорь-Северянин…»),  «Двусмысленная слава». </w:t>
      </w:r>
      <w:r>
        <w:rPr>
          <w:rFonts w:ascii="Times New Roman" w:hAnsi="Times New Roman" w:cs="Times New Roman"/>
          <w:sz w:val="26"/>
          <w:szCs w:val="26"/>
        </w:rPr>
        <w:t>Эмоциональная взволнованность и ироничность поэзии Северянина, оригинальность его словотворчества.</w:t>
      </w:r>
    </w:p>
    <w:p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 В. Хлебников</w:t>
      </w:r>
    </w:p>
    <w:p>
      <w:pPr>
        <w:ind w:firstLine="73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Жизнь и творчество (обзор).</w:t>
      </w:r>
    </w:p>
    <w:p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Стихотворения: «Заклятие смехом», «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Бобэоби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пелись губы…», «Еще раз, еще раз…».</w:t>
      </w:r>
    </w:p>
    <w:p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Слово в художественном мире поэзии Хлебникова. Поэтические эксперименты. Хлебников как поэт-философ.</w:t>
      </w:r>
    </w:p>
    <w:p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Крестьянская поэзия</w:t>
      </w:r>
    </w:p>
    <w:p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Продолжение традиций русской реалистической крестьянской поэзии XIX в. в творчестве Н. А. Клюева, С. А. Есенина.</w:t>
      </w:r>
    </w:p>
    <w:p>
      <w:pPr>
        <w:pStyle w:val="6"/>
        <w:numPr>
          <w:ilvl w:val="5"/>
          <w:numId w:val="16"/>
        </w:numPr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Н. А. Клюев. </w:t>
      </w:r>
    </w:p>
    <w:p>
      <w:pPr>
        <w:pStyle w:val="6"/>
        <w:numPr>
          <w:ilvl w:val="5"/>
          <w:numId w:val="16"/>
        </w:numPr>
        <w:spacing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Жизнь и творчество (обзор).</w:t>
      </w:r>
    </w:p>
    <w:p>
      <w:pPr>
        <w:pStyle w:val="31"/>
        <w:spacing w:after="0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Стихотворения: «Осинушка», «Я люблю цыганские кочевья...», «Из подвалов, из темных углов...»</w:t>
      </w:r>
      <w:r>
        <w:rPr>
          <w:b/>
          <w:sz w:val="26"/>
          <w:szCs w:val="26"/>
          <w:shd w:val="clear" w:color="auto" w:fill="FFFFFF"/>
        </w:rPr>
        <w:t xml:space="preserve">. </w:t>
      </w:r>
      <w:r>
        <w:rPr>
          <w:sz w:val="26"/>
          <w:szCs w:val="26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>
        <w:rPr>
          <w:i w:val="0"/>
          <w:sz w:val="26"/>
          <w:szCs w:val="26"/>
          <w:shd w:val="clear" w:color="auto" w:fill="FFFFFF"/>
        </w:rPr>
        <w:t xml:space="preserve">А. А. Блок 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sz w:val="26"/>
          <w:szCs w:val="26"/>
        </w:rPr>
        <w:t>Жизнь и творчество.</w:t>
      </w:r>
    </w:p>
    <w:p>
      <w:pPr>
        <w:pStyle w:val="FR1"/>
        <w:spacing w:before="0"/>
        <w:ind w:left="0"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Поэма «Двенадцать». </w:t>
      </w:r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>
        <w:rPr>
          <w:i w:val="0"/>
          <w:sz w:val="26"/>
          <w:szCs w:val="26"/>
          <w:shd w:val="clear" w:color="auto" w:fill="FFFFFF"/>
        </w:rPr>
        <w:t xml:space="preserve">В. В. Маяковский 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Жизнь и творчество.</w:t>
      </w:r>
    </w:p>
    <w:p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Стихотворения: «А вы могли бы?», «Послушайте!», «Скрипка и немножко нервно», «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Лиличка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>
        <w:rPr>
          <w:i w:val="0"/>
          <w:sz w:val="26"/>
          <w:szCs w:val="26"/>
          <w:shd w:val="clear" w:color="auto" w:fill="FFFFFF"/>
        </w:rPr>
        <w:t>С. А. Есенин</w:t>
      </w:r>
    </w:p>
    <w:p>
      <w:pPr>
        <w:pStyle w:val="a6"/>
        <w:spacing w:before="0"/>
        <w:ind w:firstLine="720"/>
        <w:rPr>
          <w:color w:val="auto"/>
          <w:sz w:val="26"/>
          <w:szCs w:val="26"/>
          <w:shd w:val="clear" w:color="auto" w:fill="FFFFFF"/>
        </w:rPr>
      </w:pPr>
      <w:r>
        <w:rPr>
          <w:color w:val="auto"/>
          <w:sz w:val="26"/>
          <w:szCs w:val="26"/>
        </w:rPr>
        <w:t>Жизнь и творчество.</w:t>
      </w:r>
    </w:p>
    <w:p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 «Письмо к женщине», «Собаке Качалова», «Я покинул родимый дом…», «Неуютная жидкая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лунность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…».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Цветопись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>
        <w:rPr>
          <w:i w:val="0"/>
          <w:sz w:val="26"/>
          <w:szCs w:val="26"/>
          <w:shd w:val="clear" w:color="auto" w:fill="FFFFFF"/>
        </w:rPr>
        <w:t>М. И. Цветаева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Жизнь и творчество (обзор).</w:t>
      </w:r>
    </w:p>
    <w:p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>
        <w:rPr>
          <w:i w:val="0"/>
          <w:sz w:val="26"/>
          <w:szCs w:val="26"/>
          <w:shd w:val="clear" w:color="auto" w:fill="FFFFFF"/>
        </w:rPr>
        <w:t>О. Э. Мандельштам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Жизнь и творчество (обзор).</w:t>
      </w:r>
    </w:p>
    <w:p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Стихотворения: «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Notre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Dame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печаль», «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Tristia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>
        <w:rPr>
          <w:i w:val="0"/>
          <w:sz w:val="26"/>
          <w:szCs w:val="26"/>
          <w:shd w:val="clear" w:color="auto" w:fill="FFFFFF"/>
        </w:rPr>
        <w:t>А. А. Ахматова</w:t>
      </w:r>
    </w:p>
    <w:p>
      <w:pPr>
        <w:pStyle w:val="310"/>
        <w:ind w:firstLine="720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Жизнь и творчество.</w:t>
      </w:r>
    </w:p>
    <w:p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утешно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…», «Родная земля», «Я научилась просто, мудро жить…», «Бывает так: какая-то истома…».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Поэма «Реквием». 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>
        <w:rPr>
          <w:i w:val="0"/>
          <w:sz w:val="26"/>
          <w:szCs w:val="26"/>
          <w:shd w:val="clear" w:color="auto" w:fill="FFFFFF"/>
        </w:rPr>
        <w:t xml:space="preserve">Б. Л. Пастернак </w:t>
      </w:r>
    </w:p>
    <w:p>
      <w:pPr>
        <w:pStyle w:val="310"/>
        <w:ind w:firstLine="720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Жизнь и творчество (обзор).</w:t>
      </w:r>
    </w:p>
    <w:p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Роман «Доктор Живаго» (обзор).</w:t>
      </w:r>
    </w:p>
    <w:p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>
        <w:rPr>
          <w:i w:val="0"/>
          <w:sz w:val="26"/>
          <w:szCs w:val="26"/>
          <w:shd w:val="clear" w:color="auto" w:fill="FFFFFF"/>
        </w:rPr>
        <w:t>М. А. Булгаков</w:t>
      </w:r>
    </w:p>
    <w:p>
      <w:pPr>
        <w:pStyle w:val="a6"/>
        <w:spacing w:before="0"/>
        <w:ind w:firstLine="720"/>
        <w:rPr>
          <w:color w:val="auto"/>
          <w:sz w:val="26"/>
          <w:szCs w:val="26"/>
          <w:shd w:val="clear" w:color="auto" w:fill="FFFFFF"/>
        </w:rPr>
      </w:pPr>
      <w:r>
        <w:rPr>
          <w:color w:val="auto"/>
          <w:sz w:val="26"/>
          <w:szCs w:val="26"/>
        </w:rPr>
        <w:t>Жизнь и творчество.</w:t>
      </w:r>
    </w:p>
    <w:p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Роман «Мастер и Маргарита».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Ершалаим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Образы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Воланда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его свиты. Библейские мотивы и образы в романе. Человеческое и божественное в облике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Иешуа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>
        <w:rPr>
          <w:i w:val="0"/>
          <w:sz w:val="26"/>
          <w:szCs w:val="26"/>
          <w:shd w:val="clear" w:color="auto" w:fill="FFFFFF"/>
        </w:rPr>
        <w:t xml:space="preserve">А. П. Платонов </w:t>
      </w:r>
    </w:p>
    <w:p>
      <w:pPr>
        <w:pStyle w:val="310"/>
        <w:ind w:firstLine="720"/>
        <w:rPr>
          <w:b/>
          <w:sz w:val="26"/>
          <w:szCs w:val="26"/>
        </w:rPr>
      </w:pPr>
      <w:r>
        <w:rPr>
          <w:sz w:val="26"/>
          <w:szCs w:val="26"/>
        </w:rPr>
        <w:t>Жизнь и творчество.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Повесть «Котлован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>
        <w:rPr>
          <w:i w:val="0"/>
          <w:sz w:val="26"/>
          <w:szCs w:val="26"/>
          <w:shd w:val="clear" w:color="auto" w:fill="FFFFFF"/>
        </w:rPr>
        <w:t xml:space="preserve">М. А. Шолохов 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Жизнь и творчество.</w:t>
      </w:r>
    </w:p>
    <w:p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Роман-эпопея «Тихий Дон» (обзорное изучение).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567"/>
        <w:jc w:val="both"/>
        <w:rPr>
          <w:i w:val="0"/>
          <w:sz w:val="26"/>
          <w:szCs w:val="26"/>
          <w:u w:val="single"/>
        </w:rPr>
      </w:pPr>
    </w:p>
    <w:p>
      <w:pPr>
        <w:widowControl w:val="0"/>
        <w:tabs>
          <w:tab w:val="left" w:pos="7380"/>
          <w:tab w:val="left" w:pos="8100"/>
        </w:tabs>
        <w:spacing w:after="0"/>
        <w:jc w:val="both"/>
        <w:rPr>
          <w:sz w:val="26"/>
          <w:szCs w:val="26"/>
          <w:u w:val="single"/>
        </w:rPr>
      </w:pP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567"/>
        <w:jc w:val="both"/>
        <w:rPr>
          <w:sz w:val="26"/>
          <w:szCs w:val="26"/>
        </w:rPr>
      </w:pPr>
      <w:r>
        <w:rPr>
          <w:i w:val="0"/>
          <w:sz w:val="26"/>
          <w:szCs w:val="26"/>
          <w:u w:val="single"/>
        </w:rPr>
        <w:t xml:space="preserve">Обзор русской литературы второй половины </w:t>
      </w:r>
      <w:r>
        <w:rPr>
          <w:i w:val="0"/>
          <w:sz w:val="26"/>
          <w:szCs w:val="26"/>
          <w:u w:val="single"/>
          <w:lang w:val="en-US"/>
        </w:rPr>
        <w:t>XX</w:t>
      </w:r>
      <w:r>
        <w:rPr>
          <w:i w:val="0"/>
          <w:sz w:val="26"/>
          <w:szCs w:val="26"/>
          <w:u w:val="single"/>
        </w:rPr>
        <w:t xml:space="preserve"> века</w:t>
      </w:r>
      <w:r>
        <w:rPr>
          <w:i w:val="0"/>
          <w:sz w:val="26"/>
          <w:szCs w:val="26"/>
        </w:rPr>
        <w:t xml:space="preserve"> </w:t>
      </w:r>
    </w:p>
    <w:p>
      <w:pPr>
        <w:pStyle w:val="a6"/>
        <w:spacing w:befor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Великая Отечественная война и ее художественное осмысление</w:t>
      </w:r>
      <w:r>
        <w:rPr>
          <w:b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в русской литературе</w:t>
      </w:r>
      <w:r>
        <w:rPr>
          <w:b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и литературах других народов России.</w:t>
      </w:r>
      <w:r>
        <w:rPr>
          <w:b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>
        <w:rPr>
          <w:color w:val="auto"/>
          <w:sz w:val="26"/>
          <w:szCs w:val="26"/>
          <w:shd w:val="clear" w:color="auto" w:fill="FFFFFF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>
        <w:rPr>
          <w:color w:val="auto"/>
          <w:sz w:val="26"/>
          <w:szCs w:val="26"/>
        </w:rPr>
        <w:t>в русской литературе</w:t>
      </w:r>
      <w:r>
        <w:rPr>
          <w:b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и литературах других народов России.</w:t>
      </w:r>
    </w:p>
    <w:p>
      <w:pPr>
        <w:pStyle w:val="a6"/>
        <w:spacing w:before="0"/>
        <w:rPr>
          <w:color w:val="auto"/>
          <w:sz w:val="26"/>
          <w:szCs w:val="26"/>
          <w:shd w:val="clear" w:color="auto" w:fill="FFFFFF"/>
        </w:rPr>
      </w:pPr>
      <w:r>
        <w:rPr>
          <w:color w:val="auto"/>
          <w:sz w:val="26"/>
          <w:szCs w:val="26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567"/>
        <w:jc w:val="both"/>
        <w:rPr>
          <w:b w:val="0"/>
          <w:sz w:val="26"/>
          <w:szCs w:val="26"/>
        </w:rPr>
      </w:pPr>
      <w:r>
        <w:rPr>
          <w:i w:val="0"/>
          <w:sz w:val="26"/>
          <w:szCs w:val="26"/>
          <w:shd w:val="clear" w:color="auto" w:fill="FFFFFF"/>
        </w:rPr>
        <w:t xml:space="preserve">А. Т. Твардовский </w:t>
      </w:r>
    </w:p>
    <w:p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Жизнь и творчество (обзор).</w:t>
      </w:r>
    </w:p>
    <w:p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>Дробится рваный цоколь монумента...», «О сущем».</w:t>
      </w:r>
    </w:p>
    <w:p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>
      <w:pPr>
        <w:pStyle w:val="FR1"/>
        <w:spacing w:before="0"/>
        <w:ind w:lef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В. Т. Шаламов</w:t>
      </w:r>
    </w:p>
    <w:p>
      <w:pPr>
        <w:pStyle w:val="FR1"/>
        <w:spacing w:before="0"/>
        <w:ind w:left="0" w:firstLine="720"/>
        <w:jc w:val="both"/>
        <w:rPr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Жизнь и творчество (обзор).</w:t>
      </w:r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720"/>
        <w:jc w:val="both"/>
        <w:rPr>
          <w:sz w:val="26"/>
          <w:szCs w:val="26"/>
        </w:rPr>
      </w:pPr>
      <w:r>
        <w:rPr>
          <w:i w:val="0"/>
          <w:sz w:val="26"/>
          <w:szCs w:val="26"/>
          <w:shd w:val="clear" w:color="auto" w:fill="FFFFFF"/>
        </w:rPr>
        <w:t>Рассказы: «Последний замер», «Шоковая терапия».</w:t>
      </w:r>
    </w:p>
    <w:p>
      <w:pPr>
        <w:ind w:firstLine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567"/>
        <w:jc w:val="both"/>
        <w:rPr>
          <w:sz w:val="26"/>
          <w:szCs w:val="26"/>
        </w:rPr>
      </w:pPr>
      <w:r>
        <w:rPr>
          <w:i w:val="0"/>
          <w:sz w:val="26"/>
          <w:szCs w:val="26"/>
          <w:shd w:val="clear" w:color="auto" w:fill="FFFFFF"/>
        </w:rPr>
        <w:lastRenderedPageBreak/>
        <w:t>А. И. Солженицын</w:t>
      </w:r>
    </w:p>
    <w:p>
      <w:pPr>
        <w:pStyle w:val="a6"/>
        <w:spacing w:before="0"/>
        <w:ind w:firstLine="720"/>
        <w:rPr>
          <w:color w:val="auto"/>
          <w:sz w:val="26"/>
          <w:szCs w:val="26"/>
          <w:shd w:val="clear" w:color="auto" w:fill="FFFFFF"/>
        </w:rPr>
      </w:pPr>
      <w:r>
        <w:rPr>
          <w:color w:val="auto"/>
          <w:sz w:val="26"/>
          <w:szCs w:val="26"/>
        </w:rPr>
        <w:t>Жизнь и творчество (обзор).</w:t>
      </w:r>
      <w:r>
        <w:rPr>
          <w:color w:val="auto"/>
          <w:sz w:val="26"/>
          <w:szCs w:val="26"/>
          <w:shd w:val="clear" w:color="auto" w:fill="FFFFFF"/>
        </w:rPr>
        <w:t xml:space="preserve"> </w:t>
      </w:r>
    </w:p>
    <w:p>
      <w:pPr>
        <w:pStyle w:val="FR1"/>
        <w:spacing w:before="0"/>
        <w:ind w:left="0"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Повесть «Один день Ивана Денисовича».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sz w:val="26"/>
          <w:szCs w:val="26"/>
        </w:rPr>
        <w:t>Своеобразие раскрытия “лагерной” темы в повести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Проблема русского национального характера в контексте трагической эпохи. </w:t>
      </w:r>
    </w:p>
    <w:p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В. М. Шукшин</w:t>
      </w: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Рассказы: «Верую!», «Алеша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Бесконвойный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Изображение народного характера и картин народной жизни в рассказах. Диалоги 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шукшинской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прозе. Особенности повествовательной манеры Шукшина.</w:t>
      </w:r>
    </w:p>
    <w:p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В. В. Быков</w:t>
      </w: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Повесть «Сотников».</w:t>
      </w: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Нравственная проблематика произведения. Образы Сотникова и Рыбака, две “точки зрения” в повести. Образы Петра,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Демчихи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и девочки Баси. Авторская позиция и способы ее выражения в произведении. Мастерство психологического анализа.  </w:t>
      </w:r>
    </w:p>
    <w:p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В. Г. Распутин</w:t>
      </w: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Повесть «Прощание с Матерой».</w:t>
      </w: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 М. Рубцов</w:t>
      </w: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Стихотворения: «Видения на холме», «Листья осенние.</w:t>
      </w: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И. А. Бродский</w:t>
      </w: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Стихотворения: «Воротишься на родину. Ну что ж…», «Сонет» («Как жаль, что тем, чем стало для меня…»)</w:t>
      </w:r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Б. Ш. Окуджава </w:t>
      </w: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Стихотворения: «Полночный троллейбус», «Живописцы».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567"/>
        <w:jc w:val="both"/>
        <w:rPr>
          <w:sz w:val="26"/>
          <w:szCs w:val="26"/>
          <w:shd w:val="clear" w:color="auto" w:fill="FFFFFF"/>
        </w:rPr>
      </w:pPr>
      <w:r>
        <w:rPr>
          <w:b w:val="0"/>
          <w:i w:val="0"/>
          <w:sz w:val="26"/>
          <w:szCs w:val="26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А. В. Вампилов</w:t>
      </w: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Пьеса «Утиная охота».</w:t>
      </w: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Зилова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как художественное открытие драматурга. Психологическая раздвоенность в характере героя. Смысл финала пьесы. </w:t>
      </w: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Литературное творчество народов России</w:t>
      </w: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П.С.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Бахлыков</w:t>
      </w:r>
      <w:proofErr w:type="spellEnd"/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Жизнь и творчество (обзор).</w:t>
      </w: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lastRenderedPageBreak/>
        <w:t xml:space="preserve">Обзор литературы последнего десятилетия </w:t>
      </w:r>
    </w:p>
    <w:p>
      <w:pPr>
        <w:pStyle w:val="FR1"/>
        <w:tabs>
          <w:tab w:val="left" w:pos="2880"/>
        </w:tabs>
        <w:spacing w:before="0"/>
        <w:ind w:left="0" w:firstLine="567"/>
        <w:jc w:val="both"/>
        <w:rPr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i w:val="0"/>
          <w:sz w:val="26"/>
          <w:szCs w:val="26"/>
          <w:u w:val="single"/>
        </w:rPr>
      </w:pP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b w:val="0"/>
          <w:i w:val="0"/>
          <w:sz w:val="26"/>
          <w:szCs w:val="26"/>
          <w:shd w:val="clear" w:color="auto" w:fill="FFFFFF"/>
        </w:rPr>
      </w:pPr>
      <w:r>
        <w:rPr>
          <w:i w:val="0"/>
          <w:sz w:val="26"/>
          <w:szCs w:val="26"/>
          <w:u w:val="single"/>
        </w:rPr>
        <w:t>Зарубежная XX века</w:t>
      </w:r>
    </w:p>
    <w:p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737"/>
        <w:jc w:val="both"/>
        <w:rPr>
          <w:sz w:val="26"/>
          <w:szCs w:val="26"/>
        </w:rPr>
      </w:pPr>
      <w:r>
        <w:rPr>
          <w:b w:val="0"/>
          <w:i w:val="0"/>
          <w:sz w:val="26"/>
          <w:szCs w:val="26"/>
          <w:shd w:val="clear" w:color="auto" w:fill="FFFFFF"/>
        </w:rPr>
        <w:t xml:space="preserve">Гуманистическая направленность произведений зарубежной литературы </w:t>
      </w:r>
      <w:r>
        <w:rPr>
          <w:b w:val="0"/>
          <w:i w:val="0"/>
          <w:sz w:val="26"/>
          <w:szCs w:val="26"/>
          <w:shd w:val="clear" w:color="auto" w:fill="FFFFFF"/>
          <w:lang w:val="en-US"/>
        </w:rPr>
        <w:t>XX</w:t>
      </w:r>
      <w:r>
        <w:rPr>
          <w:b w:val="0"/>
          <w:i w:val="0"/>
          <w:sz w:val="26"/>
          <w:szCs w:val="26"/>
          <w:shd w:val="clear" w:color="auto" w:fill="FFFFFF"/>
        </w:rPr>
        <w:t xml:space="preserve"> в. Проблемы самопознания, нравственного выбора. Основные направления в литературе первой половины </w:t>
      </w:r>
      <w:r>
        <w:rPr>
          <w:b w:val="0"/>
          <w:i w:val="0"/>
          <w:sz w:val="26"/>
          <w:szCs w:val="26"/>
        </w:rPr>
        <w:t xml:space="preserve">ХХ в. Реализм и модернизм. </w:t>
      </w:r>
    </w:p>
    <w:p>
      <w:pPr>
        <w:pStyle w:val="FR1"/>
        <w:spacing w:before="0"/>
        <w:ind w:lef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 Шоу </w:t>
      </w:r>
    </w:p>
    <w:p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Жизнь и творчество (обзор).</w:t>
      </w:r>
    </w:p>
    <w:p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Пьеса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Пигмалион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</w:r>
    </w:p>
    <w:p>
      <w:pPr>
        <w:pStyle w:val="FR1"/>
        <w:spacing w:before="0"/>
        <w:ind w:lef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Аполлинер </w:t>
      </w:r>
    </w:p>
    <w:p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Жизнь и творчество (обзор).</w:t>
      </w:r>
    </w:p>
    <w:p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Стихотворение «Мост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Мирабо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аполлинеровской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поэзии. </w:t>
      </w:r>
    </w:p>
    <w:p>
      <w:pPr>
        <w:pStyle w:val="FR1"/>
        <w:spacing w:before="0"/>
        <w:ind w:lef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Э. Хемингуэй </w:t>
      </w:r>
    </w:p>
    <w:p>
      <w:pPr>
        <w:pStyle w:val="FR1"/>
        <w:spacing w:before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Жизнь и творчество (обзор).</w:t>
      </w:r>
    </w:p>
    <w:p>
      <w:pPr>
        <w:pStyle w:val="FR1"/>
        <w:spacing w:before="0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Повесть «Старик и море».</w:t>
      </w:r>
    </w:p>
    <w:p>
      <w:pPr>
        <w:pStyle w:val="a6"/>
        <w:spacing w:before="0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>
      <w:pPr>
        <w:pStyle w:val="a6"/>
        <w:spacing w:before="0"/>
        <w:ind w:firstLine="709"/>
        <w:rPr>
          <w:color w:val="auto"/>
          <w:sz w:val="26"/>
          <w:szCs w:val="26"/>
        </w:rPr>
      </w:pPr>
    </w:p>
    <w:p>
      <w:pPr>
        <w:pStyle w:val="a6"/>
        <w:spacing w:before="0"/>
        <w:ind w:firstLine="709"/>
        <w:rPr>
          <w:color w:val="auto"/>
          <w:sz w:val="26"/>
          <w:szCs w:val="26"/>
        </w:rPr>
      </w:pPr>
    </w:p>
    <w:p>
      <w:pPr>
        <w:pStyle w:val="a6"/>
        <w:spacing w:before="0"/>
        <w:ind w:firstLine="709"/>
        <w:rPr>
          <w:color w:val="auto"/>
          <w:sz w:val="26"/>
          <w:szCs w:val="26"/>
        </w:rPr>
      </w:pPr>
    </w:p>
    <w:p>
      <w:pPr>
        <w:pStyle w:val="a6"/>
        <w:spacing w:before="0"/>
        <w:ind w:firstLine="709"/>
        <w:rPr>
          <w:b/>
          <w:bCs/>
          <w:i/>
          <w:iCs/>
          <w:color w:val="auto"/>
          <w:sz w:val="52"/>
          <w:szCs w:val="52"/>
        </w:rPr>
      </w:pPr>
      <w:r>
        <w:rPr>
          <w:rFonts w:eastAsia="Times New Roman"/>
          <w:b/>
          <w:bCs/>
        </w:rPr>
        <w:t>ОСНОВНЫЕ ТЕОРЕТИКО-ЛИТЕРАТУРНЫЕ ПОНЯТИЯ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Художественная литература как искусство слова.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Художественный образ. 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Содержание и форма.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Художественный вымысел. Фантастика.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ХIХ–ХХ веков.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Деталь. Символ.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Психологизм. Народность. Историзм.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Трагическое и комическое. Сатира, юмор, ирония, сарказм. Гротеск. 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Стиль.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– Проза и поэзия. Системы стихосложения. Стихотворные размеры: хорей, ямб, дактиль, амфибрахий, анапест. Ритм. Рифма. Строфа.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Литературная критика.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школе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Художественный перевод.</w:t>
      </w:r>
    </w:p>
    <w:p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Русскоязычные национальные литературы народов России.</w:t>
      </w:r>
    </w:p>
    <w:p>
      <w:pPr>
        <w:spacing w:after="0" w:line="240" w:lineRule="auto"/>
        <w:ind w:left="-1134" w:right="-568"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Тематическое планирование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firstLine="567"/>
        <w:jc w:val="center"/>
        <w:rPr>
          <w:rFonts w:cs="Times New Roman"/>
          <w:b/>
          <w:bCs/>
          <w:i/>
          <w:iCs/>
          <w:sz w:val="32"/>
          <w:szCs w:val="32"/>
        </w:rPr>
      </w:pP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715"/>
        <w:gridCol w:w="2250"/>
        <w:gridCol w:w="967"/>
        <w:gridCol w:w="1265"/>
        <w:gridCol w:w="1143"/>
        <w:gridCol w:w="1418"/>
        <w:gridCol w:w="1285"/>
      </w:tblGrid>
      <w:t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разделы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1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</w:tc>
      </w:tr>
      <w:tr>
        <w:trPr>
          <w:cantSplit/>
          <w:trHeight w:val="17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изложений с творческим заданием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текстов наизусть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Русская литература первой половины 20 века: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101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И.Бунин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А.Куприн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М.Горький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В.Брюсов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К.Бальмонт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А.Белый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Н.Гумилёв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И.Северянин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В.Хлебников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А.Блок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Н.Клюев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С.Есенин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В.Маяковский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7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М.Булгаков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7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А.Ахматова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О.Мандельштам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М.Цветаева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М.Шолохов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Платонов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Русская литература второй половины 20 века: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Б.Пастернак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А.Твардовский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А.Солженицын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7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В.Шаламов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В.Быков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В.Распутин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7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В.Шукшин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Н.Рубцов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А.Вампилов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Б.Окуджава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И.Бродский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Зарубежная литература: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37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Б.Шоу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Г.Аполлинер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Э. Хемингуэй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6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>
        <w:tc>
          <w:tcPr>
            <w:tcW w:w="6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РЕЗЕРВ ВРЕМЕНИ: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>
      <w:pPr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литературе (11 класс).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818"/>
        <w:gridCol w:w="1587"/>
        <w:gridCol w:w="1522"/>
        <w:gridCol w:w="1454"/>
      </w:tblGrid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п\п  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Тема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 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рубежа 19-20 веков. Историко-культурная ситуация. Лекция.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 на рубеже веков. Лекция.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И.А.Бунина.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И.А.Бунин. Очерк жизни и творчества.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Повесть, рассказ.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писателе.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Философская лирика Бунина. («Одиночество», «Ночь», «Песня»)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стиль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Анализ стихотворений поэта. Стихотворение «Ковыль».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 Бунина. Общий обзор.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«Господин из Сан-Франциско». Осуждение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бездуховности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существования.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 чтение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любви в прозе Бунина. «Легкое дыхание», «Солнечный удар», «Чистый понедельник».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Особенность поэтики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А.И.Куприна.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А.И.Куприн. Жизнь и творчество.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писателе.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Повесть «Олеся». Богатство духовного мира  героини, ее трагическая судьба.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 особенность.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героев.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Поэтическое изображение природы в повести.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Идея произв.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А.И. Куприн и Дон. «Донская степь» (из очерка «В недрах земных».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детали.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-ванное чтение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Классное сочинение по творчеству И.А.Бунина и А.И.Куприна. «Эта вечная тема – любовь».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Поэзия Серебряного века.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«Серебряный век» русской поэзии. Общий обзор. Лекция.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Символизм.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Сологуба,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Традиции и новаторство в литературе разных направлений.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Анненского,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Ходасевича,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В.Я.Брюсов – основоположник и теоретик русского символизма.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Мережковско-го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Общественно-гражданская проблематика стихотворений Брюсова.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Гиппиус,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Н.С. Гумилев. Героичность и жизнеутверждающий пафос поэзии.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Акмеизм.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Городецкого,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Яркость, праздничность восприятия мира. Совершенство языка.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Футуризм.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Северянина.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А.А.Блок. романтический идеал раннего Блока. 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России в творчестве Блока. Цикл «На поле Куликовом».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Символизм 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«Стихи о Прекрасной Даме». Особенная поэтика Блока.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«Стихи о Прекрасной Даме». Анализ стихотворений поэта.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«Двенадцать» - первая попытка осмыслить события революции.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Две концепции трактовки произведения.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Статья «Интеллигенция и революция». Принципиальные проблемы эпохи.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70"/>
        </w:trP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Русь и Дикое поле в образах лирики Блока. «Скифы».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поризведения</w:t>
            </w:r>
            <w:proofErr w:type="spellEnd"/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70"/>
        </w:trP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обзор творчества поэтов «серебряного века».(З.Гиппиус, А.Белый, В.Иванов.)(Н.Клюев,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П.Орешин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С.Клычков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Сообщения, анализ творчества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 поэтов</w:t>
            </w:r>
          </w:p>
        </w:tc>
      </w:tr>
      <w:tr>
        <w:trPr>
          <w:trHeight w:val="70"/>
        </w:trP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РК.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Донской след в жизни и творчестве К.Д.Бальмонта («Ковыль», «Скифы»). 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 поэта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М.Горького.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М.Горький. Очерк жизни и творчества.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писателе.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Раннее творчество Горького. Суровая правда рассказов и романтический пафос революционных песен. 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Романтизм,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«новый реализм».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Анализ рассказа.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«Старуха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Антитеза двух легенд. Идея подвига.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Сравнитель-ная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М.Горький – драматург. Особая судьба пьесы «На дне». Новаторство Горького.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Социально-философская драма.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Странник Лука как личность в изображении Горького. Противоречивость образа.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«Три правды» в пьесе и их трагическое столкновение: правда факта(Бубнов), правда утешительной лжи(Лука), правда веры в человека(Сатин). 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«Фома Гордеев»,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«Мать»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лучше: истина или сострадание?».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Публицистика первых лет революции(«Несвоевременные мысли»).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Очерк,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публи-цистика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Подробное изложение с элементами сочинения по творчеству М.Горького.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с элем.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литературе 20-30-х г. Общая характеристика.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С.А.Есенина.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Есенин как национальный поэт. 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Имажинизм.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поэте.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Поэма «Черный человек»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РК.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Источники творчества поэта: природа, фольклор. Есенин на Донской земле. 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родины и природы в творчестве Есенина. Анализ стихотворений.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Персонифи-кация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стихо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-творений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круга: Клюев,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Радимов,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Сложность мироощущений после революции. «Исповедь хулигана».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Мелодизация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стиха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Орешин,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Клычков.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В.В.Маяковского.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В.В.Маяковский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Очерк жизни и творчества. 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Тоническое стихосложение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поэте.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Лирика.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Поэмы.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Раннее творчество Маяковского и русский футуризм.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Сатирические произведения В.В.Маяковского.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Метафора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Новаторство поэзии  В.Маяковского. Яркость и ярость стиха. Роль гиперболы.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Рифма состав-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неточная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Творчество М.И.Цветаевой.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М.И.Цветаева. Трагедийная тональность творчества.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Поэтическая риторика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Стихи поэтессы 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Своеобразие творческого стиля и языка Цветаевой. Самобытность.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Звукопись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А.А.Ахматовой.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А.А.Ахматова – «голос своего поколения».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Акмеизм.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поэта и поэзии в лирике .Ахматовой.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Оксюморон.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О.Э.Мандельштама.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О.Мандельштам. Основные темы творчества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Символизм.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Акмеизм.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стихо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-творений.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57-58.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Классное сочинение по творчеству С.Есенина, В.Маяковского, М.Цветаевой.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 30-х – начала 40-х годов. Лекция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М.А.Булгакова.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М.А.Булгаков. Жизнь, творчество, личность.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писателе.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Сатира в повестях «Собачье сердце», «Роковые яйца».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Сатира.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Живучесть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шариковщины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как социального явления.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 «Мастер и Маргарита». История создания. Сюжет, композиция, жанр.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Роман-миф.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«Все люди добры». Понтий Пилат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Иешуа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героев.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«Люди как люди».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Москве.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Сообщения.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«Черная магия и ее разоблачение».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Москве.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погибаю вместе с тобой». Мастер и Маргарита.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Подробное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с элементами  сочинения по творчеству М.А.Булгакова.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творческих работ.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А.П.Платонова.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А.П.Платонов. Трудная судьба писателя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Образ-символ.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Очерк о писателе.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Повесть «Котлован».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Своеобразная стилистика рассказов А.Платонова.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А.П.Платонов. «Сокровенный человек». Осмысление революционной действительности.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героя.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Творчество Н.А.Заболоцкого.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Н.А.Заболоцкий. Жизнь, творчество, личность.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и природа в поэзии Заболоцкого. Главные темы творчества.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 поэта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 поэта («Я не ищу гармонии в природе»).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Р.К. Творчество М.А.Шолохова.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М.А.Шолохов. Жизнь, творчество, личность. Детские и юношеские годы. На пути к Нобелевской премии.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писателе.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80-81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«Донские рассказы». Шолоховская концепция гражданской войны. Острота конфликтов. Братоубийственная война как трагедия.(«Родинка», «Продкомиссар», «Чужая кровь».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эпичексий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параллелизм.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«Донские рассказы»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Полемика вокруг авторства романа «Тихий Дон ». 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Жанр романа.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жанра романа «Тихий Дон»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84-85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Картины жизни донских казаков в романе.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глав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86-87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событий Первой мировой войны.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эпизодов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 власть и отношение к ней казаков.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эпизодов.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89-90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Гражданская война как трагедия народа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91-92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Судьба Григория Мелехова.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героя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93-94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Григорий и Аксинья.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героев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Своеобразие и роль пейзажа в романе.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Позиция автора в отношении поисков «правды» простым человеком.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«Поднятая целина»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97-98.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Изложение с элементами  сочинения по творчеству М.А.Шолохова.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Обзор романа М.А.Шолохова «Поднятая целина».(Сцена раскулачивания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Ф.Дамаскова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эпизода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 эпизода «Сцены бабьего бунта».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Историческое, художественное значение романа «Поднятая целина».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Поэзия и проза периода Великой Отечественной войны. Обзор. Лекция.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Военная поэзия. Творчество К.Симонова, А.Суркова, 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Берггольц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Правда о войне в повести В.Некрасова «В окопах Сталинграда»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героев.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В.Быков.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«Обелиск»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105. 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«Лейтенантская проза» (обзор).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Вн.ч.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К.Воробьева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«Убиты под Москвой».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Ю.Бондарев.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«Горячий  снег»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домашнему сочинению по произведениям периода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 с эл. сочинен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А.Т.Твардовского.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Творчество и судьба А.Т.Твардовского.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поэте.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Поэма «Страна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Жанровые особенности и идейное содержание.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характер поэмы А.Т.Твардовского «Василий Теркин». Новаторство поэмы.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-эпос.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 у дороги»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Эволюция лирики Твардовского, особенности лирического героя.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Лирика 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Творчество Б.Л.Пастернака.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Б.Л.Пастернак. Начало творческого пути. Лирика.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Лирика 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Сообщения о поэте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 поэта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 «Доктор Живаго». Человек, история и природа в романе.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эпизодов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Христианские мотивы в романе «Доктор Живаго».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Комментир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Стихотворения Юрия Живаго.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стих.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«оттепели».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«оттепели». Общая характеристика литературного процесса конца 50-х годов. Лекция.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А.И.Солженицын. Судьба и творчество писателя.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Сообщения о писателе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Повесть «Один день Ивана  Денисовича». Публицистичность рассказа.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Публицистич-ность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рассказа.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-ванное чтение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«Архипелаг ГУЛАГ»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Жанр повести. Что помогает герою устоять, остаться человеком.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Нравственные уроки Солженицына: «Что может правда».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121. 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поэзии и прозы в 60-70-е годы 20 века.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«Деревенская проза»: истоки, проблемы, герои. Герои В.Шукшина.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«Деревенская проза»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Шукшина.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о В.Шукшине. Анализ рассказа «Чудик».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рассказа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Взаимоотношения человека и природы в повествовании в рассказах В.Астафьева «Царь-рыба».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эпизодов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В.Распутин. Повесть «Пожар». Проблемы нравственности в повести «Пожар».   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«Прощание с Матерой»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домашнему сочинению по произведениям «деревенской прозы».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4818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темы, проблемы, образы поэзии периода «оттепели».</w:t>
            </w:r>
          </w:p>
        </w:tc>
        <w:tc>
          <w:tcPr>
            <w:tcW w:w="158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4818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«Тихая лирика» и поэзия Николая Рубцова.</w:t>
            </w:r>
          </w:p>
        </w:tc>
        <w:tc>
          <w:tcPr>
            <w:tcW w:w="158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Лирика Рубцова.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4818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Драматургия А.Вампилова. Пьеса «Старший сын».</w:t>
            </w:r>
          </w:p>
        </w:tc>
        <w:tc>
          <w:tcPr>
            <w:tcW w:w="158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Пьеса.</w:t>
            </w:r>
          </w:p>
        </w:tc>
        <w:tc>
          <w:tcPr>
            <w:tcW w:w="1522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4818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Авторская песня. Ее место в развитии литературного процесса и музыкальной культуры страны. </w:t>
            </w:r>
            <w:r>
              <w:rPr>
                <w:b/>
                <w:bCs/>
                <w:sz w:val="20"/>
                <w:szCs w:val="20"/>
              </w:rPr>
              <w:t>Р.К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А.Розенбаум</w:t>
            </w:r>
            <w:proofErr w:type="spellEnd"/>
            <w:r>
              <w:rPr>
                <w:sz w:val="20"/>
                <w:szCs w:val="20"/>
              </w:rPr>
              <w:t xml:space="preserve"> - казачий бард.</w:t>
            </w:r>
          </w:p>
        </w:tc>
        <w:tc>
          <w:tcPr>
            <w:tcW w:w="158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последних десятилетий.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на современном этапе.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донские авторы. Лекция 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Постмодернизм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 Татьяны Толстой как яркое явление постмодернизма.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рассказа.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«Свидание с птицей»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«Новый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автобиографизм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Сергея Довлатова.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рассказа.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«Когда-то мы жили в горах»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Поэзия  Иосифа Бродского.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стихотворен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 Бродского.</w:t>
            </w: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Новейшая русская поэзия.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Иронизм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-арт и др.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9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481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1587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p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6. Система оценки планируемых результатов.</w:t>
      </w:r>
    </w:p>
    <w:p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устных ответов.</w:t>
      </w:r>
    </w:p>
    <w:p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объяснить взаимосвязь событий, характер и поступки героев;</w:t>
      </w:r>
    </w:p>
    <w:p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Отметка «5»: </w:t>
      </w:r>
      <w:r>
        <w:rPr>
          <w:rFonts w:ascii="Times New Roman" w:hAnsi="Times New Roman" w:cs="Times New Roman"/>
          <w:sz w:val="24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Отметка «4»: </w:t>
      </w:r>
      <w:r>
        <w:rPr>
          <w:rFonts w:ascii="Times New Roman" w:hAnsi="Times New Roman" w:cs="Times New Roman"/>
          <w:sz w:val="24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Отметка «3»: </w:t>
      </w:r>
      <w:r>
        <w:rPr>
          <w:rFonts w:ascii="Times New Roman" w:hAnsi="Times New Roman" w:cs="Times New Roman"/>
          <w:sz w:val="24"/>
          <w:szCs w:val="24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Отметка «2»: </w:t>
      </w:r>
      <w:r>
        <w:rPr>
          <w:rFonts w:ascii="Times New Roman" w:hAnsi="Times New Roman" w:cs="Times New Roman"/>
          <w:sz w:val="24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сочинений.</w:t>
      </w:r>
    </w:p>
    <w:p>
      <w:pPr>
        <w:pStyle w:val="a5"/>
        <w:ind w:left="0" w:firstLine="567"/>
      </w:pPr>
      <w: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>
      <w:pPr>
        <w:pStyle w:val="a5"/>
        <w:ind w:left="0" w:firstLine="567"/>
      </w:pPr>
      <w:r>
        <w:t>С помощью сочинений проверяются:</w:t>
      </w:r>
    </w:p>
    <w:p>
      <w:pPr>
        <w:pStyle w:val="a5"/>
        <w:ind w:left="0" w:firstLine="567"/>
      </w:pPr>
      <w:r>
        <w:t>а) умение раскрыть тему;</w:t>
      </w:r>
    </w:p>
    <w:p>
      <w:pPr>
        <w:pStyle w:val="a5"/>
        <w:ind w:left="0" w:firstLine="567"/>
      </w:pPr>
      <w:r>
        <w:t>б) умение использовать языковые средства в соответствии со стилем, темой и задачей высказывания;</w:t>
      </w:r>
    </w:p>
    <w:p>
      <w:pPr>
        <w:pStyle w:val="a5"/>
        <w:ind w:left="0" w:firstLine="567"/>
      </w:pPr>
      <w:r>
        <w:t>в) соблюдение языковых норм и правил правописания.</w:t>
      </w:r>
    </w:p>
    <w:p>
      <w:pPr>
        <w:pStyle w:val="a5"/>
        <w:ind w:left="0" w:firstLine="567"/>
      </w:pPr>
      <w: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>
      <w:pPr>
        <w:pStyle w:val="a5"/>
        <w:ind w:left="0" w:firstLine="567"/>
      </w:pPr>
      <w:r>
        <w:t xml:space="preserve"> Содержание сочинения оценивается по следующим критериям:</w:t>
      </w:r>
    </w:p>
    <w:p>
      <w:pPr>
        <w:pStyle w:val="a5"/>
        <w:numPr>
          <w:ilvl w:val="0"/>
          <w:numId w:val="9"/>
        </w:numPr>
        <w:tabs>
          <w:tab w:val="clear" w:pos="1287"/>
          <w:tab w:val="num" w:pos="360"/>
        </w:tabs>
        <w:spacing w:after="200" w:line="276" w:lineRule="auto"/>
        <w:ind w:left="436" w:hanging="76"/>
      </w:pPr>
      <w:r>
        <w:t>соответствие работы ученика теме и основной мысли;</w:t>
      </w:r>
    </w:p>
    <w:p>
      <w:pPr>
        <w:pStyle w:val="a5"/>
        <w:numPr>
          <w:ilvl w:val="0"/>
          <w:numId w:val="9"/>
        </w:numPr>
        <w:tabs>
          <w:tab w:val="clear" w:pos="1287"/>
          <w:tab w:val="num" w:pos="360"/>
        </w:tabs>
        <w:spacing w:after="200" w:line="276" w:lineRule="auto"/>
        <w:ind w:left="436" w:hanging="76"/>
      </w:pPr>
      <w:r>
        <w:t>полнота раскрытия темы;</w:t>
      </w:r>
    </w:p>
    <w:p>
      <w:pPr>
        <w:pStyle w:val="a5"/>
        <w:numPr>
          <w:ilvl w:val="0"/>
          <w:numId w:val="9"/>
        </w:numPr>
        <w:tabs>
          <w:tab w:val="clear" w:pos="1287"/>
          <w:tab w:val="num" w:pos="360"/>
        </w:tabs>
        <w:spacing w:after="200" w:line="276" w:lineRule="auto"/>
        <w:ind w:left="436" w:hanging="76"/>
      </w:pPr>
      <w:r>
        <w:t>правильность фактического материала;</w:t>
      </w:r>
    </w:p>
    <w:p>
      <w:pPr>
        <w:pStyle w:val="a5"/>
        <w:numPr>
          <w:ilvl w:val="0"/>
          <w:numId w:val="9"/>
        </w:numPr>
        <w:tabs>
          <w:tab w:val="clear" w:pos="1287"/>
          <w:tab w:val="num" w:pos="360"/>
        </w:tabs>
        <w:spacing w:after="200" w:line="276" w:lineRule="auto"/>
        <w:ind w:left="436" w:hanging="76"/>
      </w:pPr>
      <w:r>
        <w:t>последовательность изложения.</w:t>
      </w:r>
    </w:p>
    <w:p>
      <w:pPr>
        <w:pStyle w:val="a5"/>
        <w:ind w:left="0"/>
      </w:pPr>
      <w:r>
        <w:t>При оценке речевого оформления сочинений учитывается:</w:t>
      </w:r>
    </w:p>
    <w:p>
      <w:pPr>
        <w:pStyle w:val="a5"/>
        <w:numPr>
          <w:ilvl w:val="0"/>
          <w:numId w:val="10"/>
        </w:numPr>
        <w:spacing w:after="200" w:line="276" w:lineRule="auto"/>
      </w:pPr>
      <w:r>
        <w:t>разнообразие словаря и грамматического строя речи;</w:t>
      </w:r>
    </w:p>
    <w:p>
      <w:pPr>
        <w:pStyle w:val="a5"/>
        <w:numPr>
          <w:ilvl w:val="0"/>
          <w:numId w:val="10"/>
        </w:numPr>
        <w:spacing w:after="200" w:line="276" w:lineRule="auto"/>
      </w:pPr>
      <w:r>
        <w:t>стилевое единство и выразительность речи;</w:t>
      </w:r>
    </w:p>
    <w:p>
      <w:pPr>
        <w:pStyle w:val="a5"/>
        <w:numPr>
          <w:ilvl w:val="0"/>
          <w:numId w:val="10"/>
        </w:numPr>
        <w:spacing w:after="200" w:line="276" w:lineRule="auto"/>
      </w:pPr>
      <w:r>
        <w:t>число речевых недочетов.</w:t>
      </w:r>
    </w:p>
    <w:p>
      <w:pPr>
        <w:pStyle w:val="a5"/>
        <w:ind w:left="0" w:firstLine="540"/>
      </w:pPr>
      <w:r>
        <w:t>Грамотность оценивается по числу допущенных учеником ошибок – орфографических, пунктуационных и грамматических.</w:t>
      </w:r>
    </w:p>
    <w:p>
      <w:pPr>
        <w:pStyle w:val="a5"/>
        <w:ind w:left="0" w:firstLine="540"/>
      </w:pPr>
    </w:p>
    <w:p>
      <w:pPr>
        <w:pStyle w:val="a5"/>
        <w:ind w:left="0" w:firstLine="54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5690"/>
        <w:gridCol w:w="2409"/>
      </w:tblGrid>
      <w:tr>
        <w:tc>
          <w:tcPr>
            <w:tcW w:w="1081" w:type="dxa"/>
            <w:vMerge w:val="restart"/>
            <w:vAlign w:val="center"/>
          </w:tcPr>
          <w:p>
            <w:pPr>
              <w:pStyle w:val="a5"/>
              <w:ind w:left="0"/>
              <w:jc w:val="center"/>
            </w:pPr>
            <w:r>
              <w:t>Отметка</w:t>
            </w:r>
          </w:p>
        </w:tc>
        <w:tc>
          <w:tcPr>
            <w:tcW w:w="8099" w:type="dxa"/>
            <w:gridSpan w:val="2"/>
            <w:vAlign w:val="center"/>
          </w:tcPr>
          <w:p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Основные критерии отметки</w:t>
            </w:r>
            <w:r>
              <w:rPr>
                <w:b/>
                <w:lang w:val="en-US"/>
              </w:rPr>
              <w:t>.</w:t>
            </w:r>
          </w:p>
        </w:tc>
      </w:tr>
      <w:tr>
        <w:tc>
          <w:tcPr>
            <w:tcW w:w="1081" w:type="dxa"/>
            <w:vMerge/>
          </w:tcPr>
          <w:p>
            <w:pPr>
              <w:pStyle w:val="a5"/>
              <w:ind w:left="0"/>
              <w:jc w:val="center"/>
            </w:pPr>
          </w:p>
        </w:tc>
        <w:tc>
          <w:tcPr>
            <w:tcW w:w="5690" w:type="dxa"/>
            <w:vAlign w:val="center"/>
          </w:tcPr>
          <w:p>
            <w:pPr>
              <w:pStyle w:val="a5"/>
              <w:ind w:left="0"/>
              <w:jc w:val="center"/>
            </w:pPr>
            <w:r>
              <w:t>Содержание и речь</w:t>
            </w:r>
          </w:p>
        </w:tc>
        <w:tc>
          <w:tcPr>
            <w:tcW w:w="2409" w:type="dxa"/>
            <w:vAlign w:val="center"/>
          </w:tcPr>
          <w:p>
            <w:pPr>
              <w:pStyle w:val="a5"/>
              <w:ind w:left="0"/>
              <w:jc w:val="center"/>
            </w:pPr>
            <w:r>
              <w:t xml:space="preserve">Грамотность </w:t>
            </w:r>
          </w:p>
        </w:tc>
      </w:tr>
      <w:tr>
        <w:tc>
          <w:tcPr>
            <w:tcW w:w="1081" w:type="dxa"/>
          </w:tcPr>
          <w:p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690" w:type="dxa"/>
          </w:tcPr>
          <w:p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spacing w:after="200"/>
              <w:ind w:left="359"/>
            </w:pPr>
            <w:r>
              <w:t>Содержание работы полностью соответствует теме.</w:t>
            </w:r>
          </w:p>
          <w:p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spacing w:after="200"/>
              <w:ind w:left="359"/>
            </w:pPr>
            <w:r>
              <w:t>Фактические ошибки отсутствуют.</w:t>
            </w:r>
          </w:p>
          <w:p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 xml:space="preserve"> Содержание излагается последовательно.</w:t>
            </w:r>
          </w:p>
          <w:p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>Достигнуто стилевое единство и выразительность текста.</w:t>
            </w:r>
          </w:p>
          <w:p>
            <w:pPr>
              <w:pStyle w:val="a5"/>
              <w:ind w:left="-1"/>
            </w:pPr>
            <w:r>
              <w:t>В целом в работе допускается 1 недочет в содержании и 1-2 речевых недочетов.</w:t>
            </w:r>
          </w:p>
        </w:tc>
        <w:tc>
          <w:tcPr>
            <w:tcW w:w="2409" w:type="dxa"/>
          </w:tcPr>
          <w:p>
            <w:pPr>
              <w:pStyle w:val="a5"/>
              <w:ind w:left="0"/>
            </w:pPr>
            <w:r>
              <w:t>Допускается: 1 орфографическая, или 1 пунктуационная, или 1 грамматическая ошибка.</w:t>
            </w:r>
          </w:p>
        </w:tc>
      </w:tr>
      <w:tr>
        <w:tc>
          <w:tcPr>
            <w:tcW w:w="1081" w:type="dxa"/>
          </w:tcPr>
          <w:p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690" w:type="dxa"/>
          </w:tcPr>
          <w:p>
            <w:pPr>
              <w:pStyle w:val="a5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>Содержание работы в основном соответствует теме (имеются незначительные отклонения от темы).</w:t>
            </w:r>
          </w:p>
          <w:p>
            <w:pPr>
              <w:pStyle w:val="a5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>Содержание в основном достоверно, но имеются единичные фактические неточности.</w:t>
            </w:r>
          </w:p>
          <w:p>
            <w:pPr>
              <w:pStyle w:val="a5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>Имеются незначительные нарушения последовательности в изложении мыслей.</w:t>
            </w:r>
          </w:p>
          <w:p>
            <w:pPr>
              <w:pStyle w:val="a5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>Лексический и грамматический строй речи достаточно разнообразен.</w:t>
            </w:r>
          </w:p>
          <w:p>
            <w:pPr>
              <w:pStyle w:val="a5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>Стиль работы отличает единством и достаточной выразительностью.</w:t>
            </w:r>
          </w:p>
          <w:p>
            <w:pPr>
              <w:pStyle w:val="a5"/>
              <w:ind w:left="-1"/>
            </w:pPr>
            <w: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2409" w:type="dxa"/>
          </w:tcPr>
          <w:p>
            <w:pPr>
              <w:pStyle w:val="a5"/>
              <w:ind w:left="0"/>
            </w:pPr>
            <w: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>
        <w:tc>
          <w:tcPr>
            <w:tcW w:w="1081" w:type="dxa"/>
          </w:tcPr>
          <w:p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690" w:type="dxa"/>
          </w:tcPr>
          <w:p>
            <w:pPr>
              <w:pStyle w:val="a5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>В работе допущены существенные отклонения от темы.</w:t>
            </w:r>
          </w:p>
          <w:p>
            <w:pPr>
              <w:pStyle w:val="a5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>Работа достоверна в главном, но в ней имеются отдельные фактические неточности.</w:t>
            </w:r>
          </w:p>
          <w:p>
            <w:pPr>
              <w:pStyle w:val="a5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>Допущены отдельные нарушения последовательности изложения.</w:t>
            </w:r>
          </w:p>
          <w:p>
            <w:pPr>
              <w:pStyle w:val="a5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>
            <w:pPr>
              <w:pStyle w:val="a5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>Стиль работы не отличается единством, речь недостаточно выразительна.</w:t>
            </w:r>
          </w:p>
          <w:p>
            <w:pPr>
              <w:pStyle w:val="a5"/>
              <w:ind w:left="-1"/>
            </w:pPr>
            <w: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409" w:type="dxa"/>
          </w:tcPr>
          <w:p>
            <w:pPr>
              <w:pStyle w:val="a5"/>
              <w:ind w:left="0"/>
            </w:pPr>
            <w: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>
        <w:tc>
          <w:tcPr>
            <w:tcW w:w="1081" w:type="dxa"/>
          </w:tcPr>
          <w:p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690" w:type="dxa"/>
          </w:tcPr>
          <w:p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>Работа не соответствует теме.</w:t>
            </w:r>
          </w:p>
          <w:p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>Допущено много фактических неточностей.</w:t>
            </w:r>
          </w:p>
          <w:p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 xml:space="preserve">Крайне беден словарь, работа написана </w:t>
            </w:r>
            <w:r>
              <w:lastRenderedPageBreak/>
              <w:t>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>
              <w:t>Нарушено стилевое единство текста.</w:t>
            </w:r>
          </w:p>
          <w:p>
            <w:pPr>
              <w:pStyle w:val="a5"/>
              <w:ind w:left="-1"/>
            </w:pPr>
            <w:r>
              <w:t>В целом в работе допущено 6 недочетов в содержании и до 7 речевых недочетов.</w:t>
            </w:r>
          </w:p>
        </w:tc>
        <w:tc>
          <w:tcPr>
            <w:tcW w:w="2409" w:type="dxa"/>
          </w:tcPr>
          <w:p>
            <w:pPr>
              <w:pStyle w:val="a5"/>
              <w:ind w:left="0"/>
            </w:pPr>
            <w:r>
              <w:lastRenderedPageBreak/>
              <w:t xml:space="preserve">Допускаются: 7 орфографических и 7 пунктуационных ошибок, или 6 орфографических и 8 пунктуационных ошибок, 5 орфографических и 9 </w:t>
            </w:r>
            <w:r>
              <w:lastRenderedPageBreak/>
              <w:t>пунктуационных ошибок, 8 орфографических и 6 пунктуационных ошибок, а также 7 грамматических ошибок.</w:t>
            </w:r>
          </w:p>
        </w:tc>
      </w:tr>
    </w:tbl>
    <w:p>
      <w:pPr>
        <w:pStyle w:val="a5"/>
        <w:ind w:left="0" w:firstLine="540"/>
      </w:pPr>
    </w:p>
    <w:p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>
      <w:pPr>
        <w:ind w:firstLine="567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тестовых работ.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>
        <w:rPr>
          <w:rFonts w:ascii="Times New Roman" w:hAnsi="Times New Roman" w:cs="Times New Roman"/>
          <w:sz w:val="24"/>
          <w:szCs w:val="24"/>
        </w:rPr>
        <w:t>90 – 100 %;</w:t>
      </w:r>
    </w:p>
    <w:p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>
        <w:rPr>
          <w:rFonts w:ascii="Times New Roman" w:hAnsi="Times New Roman" w:cs="Times New Roman"/>
          <w:sz w:val="24"/>
          <w:szCs w:val="24"/>
        </w:rPr>
        <w:t>78 – 89 %;</w:t>
      </w:r>
    </w:p>
    <w:p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>
        <w:rPr>
          <w:rFonts w:ascii="Times New Roman" w:hAnsi="Times New Roman" w:cs="Times New Roman"/>
          <w:sz w:val="24"/>
          <w:szCs w:val="24"/>
        </w:rPr>
        <w:t>60 – 77 %;</w:t>
      </w:r>
    </w:p>
    <w:p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«2»- </w:t>
      </w:r>
      <w:r>
        <w:rPr>
          <w:rFonts w:ascii="Times New Roman" w:hAnsi="Times New Roman" w:cs="Times New Roman"/>
          <w:sz w:val="24"/>
          <w:szCs w:val="24"/>
        </w:rPr>
        <w:t>менее 59 %.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7.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методических средств обучения.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866"/>
        <w:gridCol w:w="2528"/>
        <w:gridCol w:w="1894"/>
      </w:tblGrid>
      <w:tr>
        <w:tc>
          <w:tcPr>
            <w:tcW w:w="2283" w:type="dxa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66" w:type="dxa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Методические пособия </w:t>
            </w:r>
          </w:p>
        </w:tc>
        <w:tc>
          <w:tcPr>
            <w:tcW w:w="2528" w:type="dxa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Дополнительная литература</w:t>
            </w:r>
          </w:p>
        </w:tc>
        <w:tc>
          <w:tcPr>
            <w:tcW w:w="1894" w:type="dxa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ИКТ</w:t>
            </w:r>
          </w:p>
        </w:tc>
      </w:tr>
      <w:tr>
        <w:trPr>
          <w:trHeight w:val="1503"/>
        </w:trPr>
        <w:tc>
          <w:tcPr>
            <w:tcW w:w="2283" w:type="dxa"/>
            <w:vMerge w:val="restart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Русская литература XX века. 11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 для общеобразовательной школы в двух частях. Под ред.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В.П.Журавлева,М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Просвещение </w:t>
            </w:r>
          </w:p>
        </w:tc>
        <w:tc>
          <w:tcPr>
            <w:tcW w:w="2866" w:type="dxa"/>
            <w:vMerge w:val="restart"/>
          </w:tcPr>
          <w:p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Золоторева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В., Егорова Н. В. Универсальные поурочные разработки по литературе: 11 класс</w:t>
            </w:r>
          </w:p>
        </w:tc>
        <w:tc>
          <w:tcPr>
            <w:tcW w:w="2528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 «Литература в школе»</w:t>
            </w:r>
          </w:p>
        </w:tc>
        <w:tc>
          <w:tcPr>
            <w:tcW w:w="1894" w:type="dxa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Хрестоматия по литературе. 11 класс.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Аудиошкола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mp3</w:t>
            </w:r>
          </w:p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>
        <w:trPr>
          <w:trHeight w:val="330"/>
        </w:trPr>
        <w:tc>
          <w:tcPr>
            <w:tcW w:w="2283" w:type="dxa"/>
            <w:vMerge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vMerge w:val="restart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Мультимедийные презентации. Биографии писателей. Анализ творчества</w:t>
            </w:r>
          </w:p>
        </w:tc>
      </w:tr>
      <w:tr>
        <w:trPr>
          <w:trHeight w:val="3195"/>
        </w:trPr>
        <w:tc>
          <w:tcPr>
            <w:tcW w:w="2283" w:type="dxa"/>
            <w:vMerge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6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Т.М. тематическое и поурочное планирование по литературе: 11 класс: К учебнику «Русская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11 класс» Под ред. В.П.Журавлёва. </w:t>
            </w:r>
          </w:p>
        </w:tc>
        <w:tc>
          <w:tcPr>
            <w:tcW w:w="2528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vMerge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>
        <w:trPr>
          <w:trHeight w:val="1800"/>
        </w:trPr>
        <w:tc>
          <w:tcPr>
            <w:tcW w:w="2283" w:type="dxa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Уроки литературы в 11 классе: развёрнутое планирование </w:t>
            </w:r>
          </w:p>
        </w:tc>
        <w:tc>
          <w:tcPr>
            <w:tcW w:w="2528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Газета «Литература». Издательский дом «Первое сентября»</w:t>
            </w:r>
          </w:p>
        </w:tc>
        <w:tc>
          <w:tcPr>
            <w:tcW w:w="1894" w:type="dxa"/>
            <w:vMerge w:val="restart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>
        <w:trPr>
          <w:trHeight w:val="2070"/>
        </w:trPr>
        <w:tc>
          <w:tcPr>
            <w:tcW w:w="2283" w:type="dxa"/>
            <w:vMerge w:val="restart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5-11 классы: тесты для текущего контроля / авт. –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Н.Ф.Ромашина</w:t>
            </w:r>
            <w:proofErr w:type="spellEnd"/>
          </w:p>
        </w:tc>
        <w:tc>
          <w:tcPr>
            <w:tcW w:w="2528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vMerge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>
        <w:trPr>
          <w:trHeight w:val="1725"/>
        </w:trPr>
        <w:tc>
          <w:tcPr>
            <w:tcW w:w="2283" w:type="dxa"/>
            <w:vMerge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Л.Ю.,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Тесты по литературе.</w:t>
            </w:r>
          </w:p>
        </w:tc>
        <w:tc>
          <w:tcPr>
            <w:tcW w:w="2528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vMerge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>
        <w:trPr>
          <w:trHeight w:val="1265"/>
        </w:trPr>
        <w:tc>
          <w:tcPr>
            <w:tcW w:w="2283" w:type="dxa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6" w:type="dxa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Литература. Развернутое тематическое планирование. 9-11 классы. Составители О.А.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Арисова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др. Волгоград. 2008</w:t>
            </w:r>
          </w:p>
        </w:tc>
        <w:tc>
          <w:tcPr>
            <w:tcW w:w="252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>
        <w:trPr>
          <w:trHeight w:val="1012"/>
        </w:trPr>
        <w:tc>
          <w:tcPr>
            <w:tcW w:w="2283" w:type="dxa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Мещерякова. Литература в таблицах и схемах. (М., 2000).</w:t>
            </w:r>
          </w:p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8" w:type="dxa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>
        <w:tc>
          <w:tcPr>
            <w:tcW w:w="2283" w:type="dxa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Дидактический материалы для 11 класса</w:t>
            </w:r>
          </w:p>
        </w:tc>
        <w:tc>
          <w:tcPr>
            <w:tcW w:w="2528" w:type="dxa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>
      <w:pPr>
        <w:pStyle w:val="a5"/>
      </w:pPr>
      <w:r>
        <w:t xml:space="preserve">                                 </w:t>
      </w:r>
    </w:p>
    <w:p>
      <w:pPr>
        <w:pStyle w:val="a5"/>
        <w:rPr>
          <w:b/>
        </w:rPr>
      </w:pPr>
      <w:r>
        <w:lastRenderedPageBreak/>
        <w:t xml:space="preserve">                                  </w:t>
      </w:r>
      <w:r>
        <w:rPr>
          <w:b/>
        </w:rPr>
        <w:t>Интернет-ресурсы:</w:t>
      </w:r>
    </w:p>
    <w:p>
      <w:pPr>
        <w:autoSpaceDE w:val="0"/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Словари:</w:t>
      </w:r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http://www.sork.ru</w:t>
        </w:r>
      </w:hyperlink>
      <w:r>
        <w:rPr>
          <w:rFonts w:ascii="Times New Roman" w:hAnsi="Times New Roman"/>
          <w:sz w:val="24"/>
          <w:szCs w:val="24"/>
        </w:rPr>
        <w:t xml:space="preserve"> – Словарь сокращений русского языка</w:t>
      </w:r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http://www.megakm.ru</w:t>
        </w:r>
      </w:hyperlink>
      <w:r>
        <w:rPr>
          <w:rFonts w:ascii="Times New Roman" w:hAnsi="Times New Roman"/>
          <w:sz w:val="24"/>
          <w:szCs w:val="24"/>
        </w:rPr>
        <w:t xml:space="preserve"> – Толковый словарь русского языка Ожегова</w:t>
      </w:r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8" w:history="1">
        <w:r>
          <w:rPr>
            <w:rStyle w:val="a4"/>
            <w:rFonts w:ascii="Times New Roman" w:hAnsi="Times New Roman"/>
            <w:sz w:val="24"/>
            <w:szCs w:val="24"/>
          </w:rPr>
          <w:t>http://www.slovari.ru</w:t>
        </w:r>
      </w:hyperlink>
      <w:r>
        <w:rPr>
          <w:rFonts w:ascii="Times New Roman" w:hAnsi="Times New Roman"/>
          <w:sz w:val="24"/>
          <w:szCs w:val="24"/>
        </w:rPr>
        <w:t xml:space="preserve"> – Русские словари (Институт им. Виноградова)</w:t>
      </w:r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9" w:history="1">
        <w:r>
          <w:rPr>
            <w:rStyle w:val="a4"/>
            <w:rFonts w:ascii="Times New Roman" w:hAnsi="Times New Roman"/>
            <w:sz w:val="24"/>
            <w:szCs w:val="24"/>
          </w:rPr>
          <w:t>http://www.gramota.ru</w:t>
        </w:r>
      </w:hyperlink>
      <w:r>
        <w:rPr>
          <w:rFonts w:ascii="Times New Roman" w:hAnsi="Times New Roman"/>
          <w:sz w:val="24"/>
          <w:szCs w:val="24"/>
        </w:rPr>
        <w:t xml:space="preserve"> – Он-</w:t>
      </w:r>
      <w:proofErr w:type="spellStart"/>
      <w:r>
        <w:rPr>
          <w:rFonts w:ascii="Times New Roman" w:hAnsi="Times New Roman"/>
          <w:sz w:val="24"/>
          <w:szCs w:val="24"/>
        </w:rPr>
        <w:t>лайновые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словари (орфографический, орфоэпический, толково-словообразовательный, словарь имен собственных, словарь антонимов и др.)</w:t>
      </w:r>
    </w:p>
    <w:p>
      <w:pPr>
        <w:ind w:firstLine="142"/>
        <w:rPr>
          <w:rFonts w:ascii="Times New Roman" w:hAnsi="Times New Roman"/>
          <w:b/>
          <w:sz w:val="24"/>
          <w:szCs w:val="24"/>
        </w:rPr>
      </w:pPr>
      <w:hyperlink r:id="rId10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imena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</w:hyperlink>
      <w:r>
        <w:rPr>
          <w:rFonts w:ascii="Times New Roman" w:hAnsi="Times New Roman"/>
          <w:sz w:val="24"/>
          <w:szCs w:val="24"/>
        </w:rPr>
        <w:t xml:space="preserve">  Имена.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>
        <w:rPr>
          <w:rFonts w:ascii="Times New Roman" w:hAnsi="Times New Roman"/>
          <w:sz w:val="24"/>
          <w:szCs w:val="24"/>
        </w:rPr>
        <w:t xml:space="preserve"> – популярно об именах и фамилиях   </w:t>
      </w:r>
    </w:p>
    <w:p>
      <w:pPr>
        <w:autoSpaceDE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>
      <w:pPr>
        <w:autoSpaceDE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Тренажеры:</w:t>
      </w:r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11" w:history="1">
        <w:r>
          <w:rPr>
            <w:rStyle w:val="a4"/>
            <w:rFonts w:ascii="Times New Roman" w:hAnsi="Times New Roman"/>
            <w:sz w:val="24"/>
            <w:szCs w:val="24"/>
          </w:rPr>
          <w:t>http://www.repetitor.1c.ru</w:t>
        </w:r>
      </w:hyperlink>
      <w:r>
        <w:rPr>
          <w:rFonts w:ascii="Times New Roman" w:hAnsi="Times New Roman"/>
          <w:sz w:val="24"/>
          <w:szCs w:val="24"/>
        </w:rPr>
        <w:t xml:space="preserve"> – Тесты по пунктуации в режиме он-</w:t>
      </w:r>
      <w:proofErr w:type="spellStart"/>
      <w:r>
        <w:rPr>
          <w:rFonts w:ascii="Times New Roman" w:hAnsi="Times New Roman"/>
          <w:sz w:val="24"/>
          <w:szCs w:val="24"/>
        </w:rPr>
        <w:t>лайн</w:t>
      </w:r>
      <w:proofErr w:type="spellEnd"/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12" w:history="1">
        <w:r>
          <w:rPr>
            <w:rStyle w:val="a4"/>
            <w:rFonts w:ascii="Times New Roman" w:hAnsi="Times New Roman"/>
            <w:sz w:val="24"/>
            <w:szCs w:val="24"/>
          </w:rPr>
          <w:t>http://www.gramotey.ericos.ru</w:t>
        </w:r>
      </w:hyperlink>
      <w:r>
        <w:rPr>
          <w:rFonts w:ascii="Times New Roman" w:hAnsi="Times New Roman"/>
          <w:sz w:val="24"/>
          <w:szCs w:val="24"/>
        </w:rPr>
        <w:t xml:space="preserve"> – Электронный тренажер «Грамотей»</w:t>
      </w:r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13" w:history="1">
        <w:r>
          <w:rPr>
            <w:rStyle w:val="a4"/>
            <w:rFonts w:ascii="Times New Roman" w:hAnsi="Times New Roman"/>
            <w:sz w:val="24"/>
            <w:szCs w:val="24"/>
          </w:rPr>
          <w:t>http://www.klyaksa.country.ru</w:t>
        </w:r>
      </w:hyperlink>
      <w:r>
        <w:rPr>
          <w:rFonts w:ascii="Times New Roman" w:hAnsi="Times New Roman"/>
          <w:sz w:val="24"/>
          <w:szCs w:val="24"/>
        </w:rPr>
        <w:t xml:space="preserve"> – Грамматический конкурс «Золотая клякса»</w:t>
      </w:r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14" w:history="1">
        <w:r>
          <w:rPr>
            <w:rStyle w:val="a4"/>
            <w:rFonts w:ascii="Times New Roman" w:hAnsi="Times New Roman"/>
            <w:sz w:val="24"/>
            <w:szCs w:val="24"/>
          </w:rPr>
          <w:t>http://www.golovolomka.hobby.ru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Головоломки со словами</w:t>
      </w:r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15" w:history="1">
        <w:r>
          <w:rPr>
            <w:rStyle w:val="a4"/>
            <w:rFonts w:ascii="Times New Roman" w:hAnsi="Times New Roman"/>
            <w:sz w:val="24"/>
            <w:szCs w:val="24"/>
          </w:rPr>
          <w:t>http://капканы-егэ.рф-</w:t>
        </w:r>
      </w:hyperlink>
      <w:r>
        <w:rPr>
          <w:rFonts w:ascii="Times New Roman" w:hAnsi="Times New Roman"/>
          <w:sz w:val="24"/>
          <w:szCs w:val="24"/>
        </w:rPr>
        <w:t xml:space="preserve"> Задания для подготовки к экзамену</w:t>
      </w:r>
    </w:p>
    <w:p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Образовательные сайты:</w:t>
      </w:r>
    </w:p>
    <w:p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rusedu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pedsovet.su</w:t>
      </w:r>
    </w:p>
    <w:p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intergu.ru</w:t>
      </w:r>
    </w:p>
    <w:p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metodsovet.moy.su</w:t>
      </w:r>
    </w:p>
    <w:p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zavuch.info</w:t>
      </w:r>
    </w:p>
    <w:p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uchportal.ru</w:t>
      </w:r>
    </w:p>
    <w:p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festival.1 september.ru</w:t>
      </w:r>
    </w:p>
    <w:p>
      <w:pPr>
        <w:spacing w:after="0"/>
        <w:rPr>
          <w:rFonts w:ascii="Times New Roman" w:hAnsi="Times New Roman"/>
          <w:sz w:val="24"/>
          <w:szCs w:val="24"/>
        </w:rPr>
      </w:pPr>
      <w:hyperlink r:id="rId16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svetozar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Нормативные документы: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3"/>
        <w:gridCol w:w="6743"/>
      </w:tblGrid>
      <w:t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http://mon.gov.ru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науки.</w:t>
            </w:r>
          </w:p>
        </w:tc>
      </w:tr>
      <w:t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www.fipi.ru</w:t>
              </w:r>
            </w:hyperlink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900"/>
                <w:tab w:val="left" w:pos="5472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институт педагогических измерений (ФИПИ).</w:t>
            </w:r>
          </w:p>
        </w:tc>
      </w:tr>
      <w:t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www.ege.edu.ru</w:t>
              </w:r>
            </w:hyperlink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информационный портал единого государственного экзамена (ЕГЭ).</w:t>
            </w:r>
          </w:p>
        </w:tc>
      </w:tr>
      <w:t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 w:val="0"/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http://obrnadzor.gov.ru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образования и науки.</w:t>
            </w:r>
          </w:p>
        </w:tc>
      </w:tr>
    </w:tbl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</w:p>
    <w:p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shd w:val="clear" w:color="auto" w:fill="FFFFFF"/>
        <w:ind w:left="11" w:right="28" w:hanging="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>Приложение</w:t>
      </w:r>
      <w:r>
        <w:rPr>
          <w:rFonts w:eastAsia="Times New Roman"/>
          <w:b/>
          <w:iCs/>
          <w:sz w:val="32"/>
          <w:szCs w:val="32"/>
        </w:rPr>
        <w:t xml:space="preserve"> № 1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Зачёт № 1</w:t>
      </w:r>
    </w:p>
    <w:p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Кто из поэтов начала ХХ века стал во главе акмеистов:</w:t>
      </w:r>
      <w:r>
        <w:rPr>
          <w:rFonts w:ascii="Times New Roman" w:hAnsi="Times New Roman" w:cs="Times New Roman"/>
          <w:sz w:val="32"/>
          <w:szCs w:val="32"/>
        </w:rPr>
        <w:br/>
      </w:r>
      <w:r>
        <w:t>а) Н.Гумилев;</w:t>
      </w:r>
      <w:r>
        <w:br/>
        <w:t>б) А.Ахматова;</w:t>
      </w:r>
      <w:r>
        <w:br/>
        <w:t>в) М.Кузьмин;</w:t>
      </w:r>
      <w:r>
        <w:br/>
        <w:t>г) О.Мандельштам.</w:t>
      </w:r>
      <w:r>
        <w:br/>
      </w:r>
    </w:p>
    <w:p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lastRenderedPageBreak/>
        <w:t>Назовите поэта Серебряного века, которому принадлежат строки:</w:t>
      </w:r>
      <w:r>
        <w:br/>
      </w:r>
      <w:r>
        <w:rPr>
          <w:i/>
        </w:rPr>
        <w:t>Сегодня, я вижу, особенно грустен твой взгляд,</w:t>
      </w:r>
      <w:r>
        <w:rPr>
          <w:i/>
        </w:rPr>
        <w:br/>
        <w:t>И руки особенно тонки, колени обняв.</w:t>
      </w:r>
      <w:r>
        <w:rPr>
          <w:i/>
        </w:rPr>
        <w:br/>
        <w:t>Послушай: далеко, далеко, на озере Чад</w:t>
      </w:r>
      <w:r>
        <w:rPr>
          <w:i/>
        </w:rPr>
        <w:br/>
        <w:t>Пленительный бродит жираф.</w:t>
      </w:r>
      <w:r>
        <w:rPr>
          <w:i/>
        </w:rPr>
        <w:br/>
      </w:r>
      <w:r>
        <w:t>а) А.Белый;</w:t>
      </w:r>
      <w:r>
        <w:br/>
        <w:t>б) Н.Гумилев;</w:t>
      </w:r>
      <w:r>
        <w:br/>
        <w:t>в) А.Блок;</w:t>
      </w:r>
      <w:r>
        <w:br/>
        <w:t>г) В.Брюсов.</w:t>
      </w:r>
      <w:r>
        <w:br/>
      </w:r>
    </w:p>
    <w:p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Назовите писателя, перу которого принадлежат произведения: «Антоновские яблоки», «Жизнь Арсеньева». «Господин из Сан-Франциско»:</w:t>
      </w:r>
      <w:r>
        <w:br/>
        <w:t>а) М.Горький;</w:t>
      </w:r>
      <w:r>
        <w:br/>
        <w:t>б) И.Бунин;</w:t>
      </w:r>
      <w:r>
        <w:br/>
        <w:t>в) А.Куприн;</w:t>
      </w:r>
      <w:r>
        <w:br/>
        <w:t>г) А.Н.Толстой.</w:t>
      </w:r>
      <w:r>
        <w:br/>
      </w:r>
    </w:p>
    <w:p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В каком рассказе М.Горького героиня рассказывает легенды и историю своей жизни:</w:t>
      </w:r>
      <w:r>
        <w:br/>
        <w:t xml:space="preserve">а) «Макар </w:t>
      </w:r>
      <w:proofErr w:type="spellStart"/>
      <w:r>
        <w:t>Чудра</w:t>
      </w:r>
      <w:proofErr w:type="spellEnd"/>
      <w:r>
        <w:t>»;</w:t>
      </w:r>
      <w:r>
        <w:br/>
        <w:t xml:space="preserve">б) «Старуха </w:t>
      </w:r>
      <w:proofErr w:type="spellStart"/>
      <w:r>
        <w:t>Изергиль</w:t>
      </w:r>
      <w:proofErr w:type="spellEnd"/>
      <w:r>
        <w:t>»;</w:t>
      </w:r>
      <w:r>
        <w:br/>
        <w:t>в) «Дед Архип и Ленька»;</w:t>
      </w:r>
      <w:r>
        <w:br/>
        <w:t>г) «Мой спутник».</w:t>
      </w:r>
      <w:r>
        <w:br/>
      </w:r>
    </w:p>
    <w:p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В каком рассказе И.Бунина звучит гимн ушедшей помещичьей жизни:</w:t>
      </w:r>
      <w:r>
        <w:br/>
        <w:t>а) «Митина любовь»;</w:t>
      </w:r>
      <w:r>
        <w:br/>
        <w:t>б) «Суходол»;</w:t>
      </w:r>
      <w:r>
        <w:br/>
        <w:t>в) «Солнечный удар»;</w:t>
      </w:r>
      <w:r>
        <w:br/>
        <w:t>г) «Антоновские яблоки».</w:t>
      </w:r>
      <w:r>
        <w:br/>
      </w:r>
    </w:p>
    <w:p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Большинство жителей ночлежки в пьесе М.Горького «На дне» одиноки. Какой герой потерял близкого человека на наших глазах:</w:t>
      </w:r>
      <w:r>
        <w:br/>
        <w:t>а) Сатин;</w:t>
      </w:r>
      <w:r>
        <w:br/>
        <w:t>б) Бубнов;</w:t>
      </w:r>
      <w:r>
        <w:br/>
        <w:t>в) Барон;</w:t>
      </w:r>
      <w:r>
        <w:br/>
        <w:t>г) Клещ.</w:t>
      </w:r>
      <w:r>
        <w:br/>
      </w:r>
    </w:p>
    <w:p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Кто из героев пьесы «На дне» М.Горького повесился:</w:t>
      </w:r>
      <w:r>
        <w:br/>
        <w:t>а) Сатин;</w:t>
      </w:r>
      <w:r>
        <w:br/>
        <w:t>б) Актер;</w:t>
      </w:r>
      <w:r>
        <w:br/>
        <w:t>в) Пепел;</w:t>
      </w:r>
      <w:r>
        <w:br/>
        <w:t>г) Клещ.</w:t>
      </w:r>
      <w:r>
        <w:br/>
      </w:r>
    </w:p>
    <w:p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На каком из островов умирает герой рассказа И.А.Бунина «Господин из Сан-Франциско»:</w:t>
      </w:r>
      <w:r>
        <w:br/>
        <w:t>а) Пасха;</w:t>
      </w:r>
      <w:r>
        <w:br/>
        <w:t>б) Корсика;</w:t>
      </w:r>
      <w:r>
        <w:br/>
        <w:t>в) Целлон;</w:t>
      </w:r>
      <w:r>
        <w:br/>
        <w:t>г) Капри.</w:t>
      </w:r>
      <w:r>
        <w:br/>
      </w:r>
    </w:p>
    <w:p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Кто из героев пьесы М.Горького «На дне» рассказал историю о человеке, верившем в праведную землю:</w:t>
      </w:r>
      <w:r>
        <w:br/>
        <w:t>а) Актер;</w:t>
      </w:r>
      <w:r>
        <w:br/>
        <w:t>б) Лука;</w:t>
      </w:r>
      <w:r>
        <w:br/>
        <w:t>в) Сатин;</w:t>
      </w:r>
      <w:r>
        <w:br/>
        <w:t>г) Костылев.</w:t>
      </w:r>
      <w:r>
        <w:br/>
      </w:r>
    </w:p>
    <w:p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Кто из героев рассказа И.А.Бунина «Господин из Сан-Франциско» символизирует собой красоту Италии, выступая моделью для живописцев:</w:t>
      </w:r>
      <w:r>
        <w:br/>
        <w:t xml:space="preserve">а) </w:t>
      </w:r>
      <w:proofErr w:type="spellStart"/>
      <w:r>
        <w:t>Кармелла</w:t>
      </w:r>
      <w:proofErr w:type="spellEnd"/>
      <w:r>
        <w:t>;</w:t>
      </w:r>
      <w:r>
        <w:br/>
        <w:t>б) Лоренцо;</w:t>
      </w:r>
      <w:r>
        <w:br/>
        <w:t>в) Джузеппе;</w:t>
      </w:r>
      <w:r>
        <w:br/>
        <w:t xml:space="preserve">г) </w:t>
      </w:r>
      <w:proofErr w:type="spellStart"/>
      <w:r>
        <w:t>Луиджи</w:t>
      </w:r>
      <w:proofErr w:type="spellEnd"/>
      <w:r>
        <w:t>.</w:t>
      </w:r>
      <w:r>
        <w:br/>
      </w:r>
    </w:p>
    <w:p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 xml:space="preserve">Кто из героев пьесы М.Горького «На дне» более 4-х лет отсидел в тюрьме за убийство </w:t>
      </w:r>
      <w:proofErr w:type="spellStart"/>
      <w:r>
        <w:t>подлеца</w:t>
      </w:r>
      <w:proofErr w:type="spellEnd"/>
      <w:r>
        <w:t>, отомстив за сестру:</w:t>
      </w:r>
      <w:r>
        <w:br/>
        <w:t>а) Кривой Зоб;</w:t>
      </w:r>
      <w:r>
        <w:br/>
        <w:t>б) Бубнов;</w:t>
      </w:r>
      <w:r>
        <w:br/>
        <w:t>в) Актер;</w:t>
      </w:r>
      <w:r>
        <w:br/>
        <w:t>г) Сатин.</w:t>
      </w:r>
      <w:r>
        <w:br/>
      </w:r>
    </w:p>
    <w:p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Кто из героинь пьесы «На дне» находит забвение в книгах:</w:t>
      </w:r>
      <w:r>
        <w:br/>
        <w:t>а) Василиса;</w:t>
      </w:r>
      <w:r>
        <w:br/>
        <w:t>б) Наташа;</w:t>
      </w:r>
      <w:r>
        <w:br/>
        <w:t>в) Настя;</w:t>
      </w:r>
      <w:r>
        <w:br/>
        <w:t>г) Анна.</w:t>
      </w:r>
      <w:r>
        <w:br/>
      </w:r>
    </w:p>
    <w:p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Что в финале пьесы «На дне» М.Горького «испортило песню»:</w:t>
      </w:r>
      <w:r>
        <w:br/>
        <w:t>а) смерть Анны;</w:t>
      </w:r>
      <w:r>
        <w:br/>
        <w:t>б) убийство Костылева;</w:t>
      </w:r>
      <w:r>
        <w:br/>
        <w:t>в) самоубийство Актера;</w:t>
      </w:r>
      <w:r>
        <w:br/>
        <w:t>г) исчезновение Луки.</w:t>
      </w:r>
      <w:r>
        <w:br/>
      </w:r>
    </w:p>
    <w:p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Чье появление в ночлежке изменило жизнь героев (по пьесе М.Горького «На дне»):</w:t>
      </w:r>
      <w:r>
        <w:br/>
        <w:t>а) Сатин;</w:t>
      </w:r>
      <w:r>
        <w:br/>
        <w:t>б) Барон;</w:t>
      </w:r>
      <w:r>
        <w:br/>
        <w:t>в) Клещ;</w:t>
      </w:r>
      <w:r>
        <w:br/>
        <w:t>г) Лука.</w:t>
      </w:r>
      <w:r>
        <w:br/>
      </w:r>
    </w:p>
    <w:p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Какой из знаменитых эпосов перевел И.А.Бунин:</w:t>
      </w:r>
      <w:r>
        <w:br/>
        <w:t xml:space="preserve">а) Песню о </w:t>
      </w:r>
      <w:proofErr w:type="spellStart"/>
      <w:r>
        <w:t>нибелунгах</w:t>
      </w:r>
      <w:proofErr w:type="spellEnd"/>
      <w:r>
        <w:t>;</w:t>
      </w:r>
      <w:r>
        <w:br/>
        <w:t>б) Младшую Эдду;</w:t>
      </w:r>
      <w:r>
        <w:br/>
        <w:t xml:space="preserve">в) Песнь о </w:t>
      </w:r>
      <w:proofErr w:type="spellStart"/>
      <w:r>
        <w:t>Гайавате</w:t>
      </w:r>
      <w:proofErr w:type="spellEnd"/>
      <w:r>
        <w:t>;</w:t>
      </w:r>
      <w:r>
        <w:br/>
        <w:t>г) Одиссею.</w:t>
      </w:r>
    </w:p>
    <w:p/>
    <w:p>
      <w:r>
        <w:rPr>
          <w:b/>
          <w:sz w:val="28"/>
          <w:szCs w:val="28"/>
        </w:rPr>
        <w:t>Зачет  № 2.</w:t>
      </w:r>
    </w:p>
    <w:p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Назовите поэму В.Маяковского, которая первоначально называлась «Тринадцатый апостол»:</w:t>
      </w:r>
      <w:r>
        <w:br/>
        <w:t>а) «Флейта – позвоночник»;</w:t>
      </w:r>
      <w:r>
        <w:br/>
        <w:t>б) «Облако в штанах»;</w:t>
      </w:r>
      <w:r>
        <w:br/>
        <w:t>в) «Во весь голос»;</w:t>
      </w:r>
      <w:r>
        <w:br/>
        <w:t>г) «Человек».</w:t>
      </w:r>
      <w:r>
        <w:br/>
      </w:r>
    </w:p>
    <w:p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Какому писателю принадлежат произведения: «</w:t>
      </w:r>
      <w:proofErr w:type="spellStart"/>
      <w:r>
        <w:t>Чевенгур</w:t>
      </w:r>
      <w:proofErr w:type="spellEnd"/>
      <w:r>
        <w:t>», «Котлован», «Усомнившийся Макар»:</w:t>
      </w:r>
      <w:r>
        <w:br/>
        <w:t>а) А.И.Куприну;</w:t>
      </w:r>
      <w:r>
        <w:br/>
        <w:t>б) В.Короленко;</w:t>
      </w:r>
      <w:r>
        <w:br/>
        <w:t>в) М.Булгакову;</w:t>
      </w:r>
      <w:r>
        <w:br/>
        <w:t>г) А.Платонову.</w:t>
      </w:r>
      <w:r>
        <w:br/>
      </w:r>
    </w:p>
    <w:p/>
    <w:p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Какому поэту принадлежат эти строки:</w:t>
      </w:r>
      <w:r>
        <w:br/>
      </w:r>
      <w:r>
        <w:rPr>
          <w:i/>
        </w:rPr>
        <w:t>Не жалею, не зову, не плачу.</w:t>
      </w:r>
      <w:r>
        <w:rPr>
          <w:i/>
        </w:rPr>
        <w:br/>
        <w:t>Все пройдет, как с белых яблонь дым.</w:t>
      </w:r>
      <w:r>
        <w:rPr>
          <w:i/>
        </w:rPr>
        <w:br/>
        <w:t>Увяданья золотом охваченный,</w:t>
      </w:r>
      <w:r>
        <w:rPr>
          <w:i/>
        </w:rPr>
        <w:br/>
        <w:t>Я не буду больше молодым.</w:t>
      </w:r>
      <w:r>
        <w:rPr>
          <w:i/>
        </w:rPr>
        <w:br/>
      </w:r>
      <w:r>
        <w:t>а) А.Блоку;</w:t>
      </w:r>
      <w:r>
        <w:br/>
        <w:t>б) И.Северянин;</w:t>
      </w:r>
      <w:r>
        <w:br/>
        <w:t>в) С.Есенин;</w:t>
      </w:r>
      <w:r>
        <w:br/>
        <w:t>г) Н.Гумилев.</w:t>
      </w:r>
      <w:r>
        <w:br/>
      </w:r>
    </w:p>
    <w:p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Назовите произведение М.Булгакова, в котором показаны трагические события гражданской войны:</w:t>
      </w:r>
      <w:r>
        <w:br/>
        <w:t>а) «Собачье сердце»;</w:t>
      </w:r>
      <w:r>
        <w:br/>
        <w:t>б) «Белая гвардия»;</w:t>
      </w:r>
      <w:r>
        <w:br/>
        <w:t>в) «Мастер и Маргарита»;</w:t>
      </w:r>
      <w:r>
        <w:br/>
        <w:t>г) «Роковые яйца».</w:t>
      </w:r>
      <w:r>
        <w:br/>
      </w:r>
    </w:p>
    <w:p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С.Есенин говорил: «Чувство родины – основное в моем творчестве». Укажите стихотворение, в котором отражена тема Родины:</w:t>
      </w:r>
      <w:r>
        <w:br/>
        <w:t>а) «Пушкину»;</w:t>
      </w:r>
      <w:r>
        <w:br/>
        <w:t>б) «Письмо матери»;</w:t>
      </w:r>
      <w:r>
        <w:br/>
        <w:t>в) «Спит ковыль. Равнина дорогая…»</w:t>
      </w:r>
      <w:r>
        <w:br/>
        <w:t>г) «Быть поэтом – это значит то же…»</w:t>
      </w:r>
      <w:r>
        <w:br/>
      </w:r>
    </w:p>
    <w:p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В романе М.Булгакова «Мастер и Маргарита» спор между Берлиозом и Бездомным происходит на улице:</w:t>
      </w:r>
      <w:r>
        <w:br/>
        <w:t>а) Чистые пруды;</w:t>
      </w:r>
      <w:r>
        <w:br/>
        <w:t xml:space="preserve">б) </w:t>
      </w:r>
      <w:proofErr w:type="spellStart"/>
      <w:r>
        <w:t>Борисовские</w:t>
      </w:r>
      <w:proofErr w:type="spellEnd"/>
      <w:r>
        <w:t xml:space="preserve"> пруды;</w:t>
      </w:r>
      <w:r>
        <w:br/>
        <w:t>в) Патриаршие пруды;</w:t>
      </w:r>
      <w:r>
        <w:br/>
        <w:t xml:space="preserve">г) </w:t>
      </w:r>
      <w:proofErr w:type="spellStart"/>
      <w:r>
        <w:t>Воронцовские</w:t>
      </w:r>
      <w:proofErr w:type="spellEnd"/>
      <w:r>
        <w:t xml:space="preserve"> пруды.</w:t>
      </w:r>
      <w:r>
        <w:br/>
      </w:r>
    </w:p>
    <w:p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Фрагменты из поэмы А.Блока «Двенадцать». Кто из героев произносит эти слова?</w:t>
      </w:r>
      <w:r>
        <w:br/>
      </w:r>
      <w:r>
        <w:rPr>
          <w:i/>
        </w:rPr>
        <w:t xml:space="preserve"> Эту деву я любил…</w:t>
      </w:r>
      <w:r>
        <w:rPr>
          <w:i/>
        </w:rPr>
        <w:br/>
        <w:t>Ночки черные, хмельные</w:t>
      </w:r>
      <w:r>
        <w:rPr>
          <w:i/>
        </w:rPr>
        <w:br/>
        <w:t>С этой девкой проводил…</w:t>
      </w:r>
      <w:r>
        <w:br/>
        <w:t>а) Ванька;</w:t>
      </w:r>
      <w:r>
        <w:br/>
        <w:t>б) Андрюха;</w:t>
      </w:r>
      <w:r>
        <w:br/>
        <w:t>в) Петька;</w:t>
      </w:r>
      <w:r>
        <w:br/>
        <w:t>г) лихач.</w:t>
      </w:r>
      <w:r>
        <w:br/>
      </w:r>
    </w:p>
    <w:p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 xml:space="preserve">Кто из героев романа М.Булгакова «Мастер и Маргарита» не входит в свиту </w:t>
      </w:r>
      <w:proofErr w:type="spellStart"/>
      <w:r>
        <w:t>Воланда</w:t>
      </w:r>
      <w:proofErr w:type="spellEnd"/>
      <w:r>
        <w:t>:</w:t>
      </w:r>
      <w:r>
        <w:br/>
        <w:t>а) Бегемот;</w:t>
      </w:r>
      <w:r>
        <w:br/>
        <w:t xml:space="preserve">б) </w:t>
      </w:r>
      <w:proofErr w:type="spellStart"/>
      <w:r>
        <w:t>Абадонна</w:t>
      </w:r>
      <w:proofErr w:type="spellEnd"/>
      <w:r>
        <w:t>;</w:t>
      </w:r>
      <w:r>
        <w:br/>
        <w:t xml:space="preserve">в) </w:t>
      </w:r>
      <w:proofErr w:type="spellStart"/>
      <w:r>
        <w:t>Коровьев</w:t>
      </w:r>
      <w:proofErr w:type="spellEnd"/>
      <w:r>
        <w:t xml:space="preserve"> – Фагот;</w:t>
      </w:r>
      <w:r>
        <w:br/>
        <w:t>г) Азазелло.</w:t>
      </w:r>
      <w:r>
        <w:br/>
      </w:r>
    </w:p>
    <w:p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Назовите произведение А.Блока, которое начинается со слов:</w:t>
      </w:r>
      <w:r>
        <w:br/>
      </w:r>
      <w:r>
        <w:rPr>
          <w:i/>
        </w:rPr>
        <w:t>Черный вечер.</w:t>
      </w:r>
      <w:r>
        <w:rPr>
          <w:i/>
        </w:rPr>
        <w:br/>
        <w:t>Белый снег.</w:t>
      </w:r>
      <w:r>
        <w:rPr>
          <w:i/>
        </w:rPr>
        <w:br/>
        <w:t>Ветер, ветер!</w:t>
      </w:r>
      <w:r>
        <w:rPr>
          <w:i/>
        </w:rPr>
        <w:br/>
        <w:t>На ногах не стоит человек.</w:t>
      </w:r>
      <w:r>
        <w:rPr>
          <w:i/>
        </w:rPr>
        <w:br/>
      </w:r>
      <w:r>
        <w:rPr>
          <w:i/>
        </w:rPr>
        <w:lastRenderedPageBreak/>
        <w:t>Ветер, ветер</w:t>
      </w:r>
      <w:r>
        <w:rPr>
          <w:i/>
        </w:rPr>
        <w:br/>
        <w:t>На всем божьем свете.</w:t>
      </w:r>
      <w:r>
        <w:rPr>
          <w:i/>
        </w:rPr>
        <w:br/>
      </w:r>
      <w:r>
        <w:t>а) «Возмездие»;</w:t>
      </w:r>
      <w:r>
        <w:br/>
        <w:t>б) «Двенадцать»;</w:t>
      </w:r>
      <w:r>
        <w:br/>
        <w:t>в) «Скифы»;</w:t>
      </w:r>
      <w:r>
        <w:br/>
        <w:t>г) «На поле Куликовом».</w:t>
      </w:r>
      <w:r>
        <w:br/>
      </w:r>
    </w:p>
    <w:p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 xml:space="preserve">Сколько частей в поэме </w:t>
      </w:r>
      <w:proofErr w:type="spellStart"/>
      <w:r>
        <w:t>В.Маяковского</w:t>
      </w:r>
      <w:proofErr w:type="spellEnd"/>
      <w:r>
        <w:t xml:space="preserve"> «Облако в штанах»:</w:t>
      </w:r>
      <w:r>
        <w:br/>
        <w:t>а) одна;</w:t>
      </w:r>
      <w:r>
        <w:br/>
        <w:t>б) две;</w:t>
      </w:r>
      <w:r>
        <w:br/>
        <w:t>в) три;</w:t>
      </w:r>
      <w:r>
        <w:br/>
        <w:t>г) четыре;</w:t>
      </w:r>
      <w:r>
        <w:br/>
        <w:t>д) пять.</w:t>
      </w:r>
      <w:r>
        <w:br/>
      </w:r>
    </w:p>
    <w:p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Узнайте героя по портрету (М.А.Булгаков «Мастер и Маргарита»):</w:t>
      </w:r>
      <w:r>
        <w:br/>
      </w:r>
      <w:r>
        <w:rPr>
          <w:i/>
        </w:rPr>
        <w:t>«Второй – плечистый, рыжеватый, вихрастый молодой человек в заломленной на затылок клетчатой кепке – был в ковбойке, жеваных белых брюках».</w:t>
      </w:r>
      <w:r>
        <w:rPr>
          <w:i/>
        </w:rPr>
        <w:br/>
      </w:r>
      <w:r>
        <w:t xml:space="preserve">а) </w:t>
      </w:r>
      <w:proofErr w:type="spellStart"/>
      <w:r>
        <w:t>Коровьев</w:t>
      </w:r>
      <w:proofErr w:type="spellEnd"/>
      <w:r>
        <w:t>;</w:t>
      </w:r>
      <w:r>
        <w:br/>
        <w:t>б) Лиходеев;</w:t>
      </w:r>
      <w:r>
        <w:br/>
        <w:t>в) Бездомный;</w:t>
      </w:r>
      <w:r>
        <w:br/>
        <w:t>г) Римский.</w:t>
      </w:r>
      <w:r>
        <w:br/>
      </w:r>
    </w:p>
    <w:p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С каким произведением Л. Да Винчи В.Маяковский сравнивает любимую в поэме «Облако в штанах»:</w:t>
      </w:r>
      <w:r>
        <w:br/>
        <w:t>а) «Джоконда»;</w:t>
      </w:r>
      <w:r>
        <w:br/>
        <w:t>б) «</w:t>
      </w:r>
      <w:proofErr w:type="spellStart"/>
      <w:r>
        <w:t>Леда</w:t>
      </w:r>
      <w:proofErr w:type="spellEnd"/>
      <w:r>
        <w:t>»;</w:t>
      </w:r>
      <w:r>
        <w:br/>
        <w:t>в) «Мадонна в скалах»;</w:t>
      </w:r>
      <w:r>
        <w:br/>
        <w:t>г) «Обручение Марии».</w:t>
      </w:r>
      <w:r>
        <w:br/>
      </w:r>
    </w:p>
    <w:p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Какой город является местом действия романа М.Булгакова «Мастер и Маргарита»:</w:t>
      </w:r>
      <w:r>
        <w:br/>
        <w:t>а) Петроград;</w:t>
      </w:r>
      <w:r>
        <w:br/>
        <w:t>б) Москва;</w:t>
      </w:r>
      <w:r>
        <w:br/>
        <w:t>в) Киев;</w:t>
      </w:r>
      <w:r>
        <w:br/>
        <w:t>г) Одесса.</w:t>
      </w:r>
      <w:r>
        <w:br/>
      </w:r>
    </w:p>
    <w:p>
      <w:pPr>
        <w:widowControl w:val="0"/>
        <w:numPr>
          <w:ilvl w:val="0"/>
          <w:numId w:val="18"/>
        </w:numPr>
        <w:suppressAutoHyphens/>
        <w:spacing w:after="0" w:line="240" w:lineRule="auto"/>
        <w:rPr>
          <w:sz w:val="24"/>
          <w:szCs w:val="24"/>
        </w:rPr>
      </w:pPr>
      <w:r>
        <w:t>С кем сравнивает «старый мир» в поэме А.Блока «Двенадцать»:</w:t>
      </w:r>
      <w:r>
        <w:br/>
        <w:t>а) с волком;</w:t>
      </w:r>
      <w:r>
        <w:br/>
        <w:t>б) с псом;</w:t>
      </w:r>
      <w:r>
        <w:br/>
        <w:t>в) с медведем;</w:t>
      </w:r>
      <w:r>
        <w:br/>
        <w:t>г) с клячей.</w:t>
      </w:r>
      <w:r>
        <w:br/>
      </w:r>
    </w:p>
    <w:p>
      <w:pPr>
        <w:widowControl w:val="0"/>
        <w:numPr>
          <w:ilvl w:val="0"/>
          <w:numId w:val="18"/>
        </w:numPr>
        <w:suppressAutoHyphens/>
        <w:spacing w:after="0" w:line="240" w:lineRule="auto"/>
        <w:rPr>
          <w:b/>
          <w:bCs/>
          <w:color w:val="0000FF"/>
          <w:sz w:val="28"/>
          <w:szCs w:val="28"/>
        </w:rPr>
      </w:pPr>
      <w:r>
        <w:rPr>
          <w:sz w:val="24"/>
          <w:szCs w:val="24"/>
        </w:rPr>
        <w:t>Кого из героев евангельской части романа М.Булгакова «Мастер и Маргарита» мучают головные боли:</w:t>
      </w:r>
      <w:r>
        <w:rPr>
          <w:sz w:val="24"/>
          <w:szCs w:val="24"/>
        </w:rPr>
        <w:br/>
        <w:t>а) Пилата;</w:t>
      </w:r>
      <w:r>
        <w:rPr>
          <w:sz w:val="24"/>
          <w:szCs w:val="24"/>
        </w:rPr>
        <w:br/>
        <w:t xml:space="preserve">б) </w:t>
      </w:r>
      <w:proofErr w:type="spellStart"/>
      <w:r>
        <w:rPr>
          <w:sz w:val="24"/>
          <w:szCs w:val="24"/>
        </w:rPr>
        <w:t>Иешуа</w:t>
      </w:r>
      <w:proofErr w:type="spellEnd"/>
      <w:r>
        <w:rPr>
          <w:sz w:val="24"/>
          <w:szCs w:val="24"/>
        </w:rPr>
        <w:t>;</w:t>
      </w:r>
      <w:r>
        <w:rPr>
          <w:sz w:val="24"/>
          <w:szCs w:val="24"/>
        </w:rPr>
        <w:br/>
        <w:t>в) Иуду;</w:t>
      </w:r>
      <w:r>
        <w:rPr>
          <w:sz w:val="24"/>
          <w:szCs w:val="24"/>
        </w:rPr>
        <w:br/>
        <w:t xml:space="preserve">г) </w:t>
      </w:r>
      <w:proofErr w:type="spellStart"/>
      <w:r>
        <w:rPr>
          <w:sz w:val="24"/>
          <w:szCs w:val="24"/>
        </w:rPr>
        <w:t>Каифу</w:t>
      </w:r>
      <w:proofErr w:type="spellEnd"/>
      <w:r>
        <w:rPr>
          <w:sz w:val="24"/>
          <w:szCs w:val="24"/>
        </w:rPr>
        <w:t>.</w:t>
      </w:r>
    </w:p>
    <w:p>
      <w:pPr>
        <w:rPr>
          <w:b/>
          <w:bCs/>
          <w:color w:val="0000FF"/>
          <w:sz w:val="28"/>
          <w:szCs w:val="28"/>
        </w:rPr>
      </w:pPr>
    </w:p>
    <w:p>
      <w:pPr>
        <w:ind w:left="40" w:hanging="363"/>
      </w:pPr>
      <w:r>
        <w:rPr>
          <w:b/>
          <w:bCs/>
          <w:sz w:val="28"/>
          <w:szCs w:val="28"/>
        </w:rPr>
        <w:t>Зачет  № 3</w:t>
      </w:r>
    </w:p>
    <w:p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Какое произведение М.А.Шолохова было удостоено Нобелевской премии:</w:t>
      </w:r>
      <w:r>
        <w:br/>
      </w:r>
      <w:r>
        <w:lastRenderedPageBreak/>
        <w:t>а) «Судьба человека»;</w:t>
      </w:r>
      <w:r>
        <w:br/>
        <w:t>б) «Поднятая целина»;</w:t>
      </w:r>
      <w:r>
        <w:br/>
        <w:t>в) «Тихий Дон»;</w:t>
      </w:r>
      <w:r>
        <w:br/>
        <w:t>г) «Они сражались за Родину».</w:t>
      </w:r>
      <w:r>
        <w:br/>
      </w:r>
    </w:p>
    <w:p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Какое качество характера является основополагающим для Андрея Соколова (рассказ «Судьба человека»):</w:t>
      </w:r>
      <w:r>
        <w:br/>
        <w:t>а) смелость;</w:t>
      </w:r>
      <w:r>
        <w:br/>
        <w:t>б) доброта;</w:t>
      </w:r>
      <w:r>
        <w:br/>
        <w:t>в) отзывчивость;</w:t>
      </w:r>
      <w:r>
        <w:br/>
        <w:t>г) чувство собственного достоинства.</w:t>
      </w:r>
      <w:r>
        <w:br/>
      </w:r>
    </w:p>
    <w:p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Какова основная тема поэмы А.Т.Твардовского «Василий Теркин»:</w:t>
      </w:r>
      <w:r>
        <w:br/>
        <w:t>а) смелость и патриотизм русского солдата;</w:t>
      </w:r>
      <w:r>
        <w:br/>
        <w:t>б) показ всей правды о войне;</w:t>
      </w:r>
      <w:r>
        <w:br/>
        <w:t>в) показ превосходства Красной Армии;</w:t>
      </w:r>
      <w:r>
        <w:br/>
        <w:t>г) умение русских воевать.</w:t>
      </w:r>
      <w:r>
        <w:br/>
      </w:r>
    </w:p>
    <w:p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Каково первоначальное название рассказа А.И.Солженицына «Матренин двор»:</w:t>
      </w:r>
      <w:r>
        <w:br/>
        <w:t xml:space="preserve">а) «Село </w:t>
      </w:r>
      <w:proofErr w:type="spellStart"/>
      <w:r>
        <w:t>Торфопродукт</w:t>
      </w:r>
      <w:proofErr w:type="spellEnd"/>
      <w:r>
        <w:t>»;</w:t>
      </w:r>
      <w:r>
        <w:br/>
        <w:t>б) «Не стоит село без праведника»;</w:t>
      </w:r>
      <w:r>
        <w:br/>
        <w:t>в) «</w:t>
      </w:r>
      <w:proofErr w:type="spellStart"/>
      <w:r>
        <w:t>Беспритульная</w:t>
      </w:r>
      <w:proofErr w:type="spellEnd"/>
      <w:r>
        <w:t xml:space="preserve"> Матрена».</w:t>
      </w:r>
      <w:r>
        <w:br/>
      </w:r>
    </w:p>
    <w:p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В чем смысл сопоставления Теркина с солдатом – стариком (А.Т.Твардовский «Василий Теркин»):</w:t>
      </w:r>
      <w:r>
        <w:br/>
        <w:t>а) показать преемственность поколений;</w:t>
      </w:r>
      <w:r>
        <w:br/>
        <w:t>б) показать глубину веры Теркина в победу;</w:t>
      </w:r>
      <w:r>
        <w:br/>
        <w:t>в) показать общенародный характер войны;</w:t>
      </w:r>
      <w:r>
        <w:br/>
        <w:t>г) расширить представление о разносторонности Теркина.</w:t>
      </w:r>
      <w:r>
        <w:br/>
      </w:r>
    </w:p>
    <w:p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 xml:space="preserve">Какие произведения принадлежат перу </w:t>
      </w:r>
      <w:proofErr w:type="spellStart"/>
      <w:r>
        <w:t>А.И.Солженицына</w:t>
      </w:r>
      <w:proofErr w:type="spellEnd"/>
      <w:r>
        <w:t>:</w:t>
      </w:r>
      <w:r>
        <w:br/>
        <w:t>а) «Один день Ивана Денисовича»;</w:t>
      </w:r>
      <w:r>
        <w:br/>
        <w:t>б) «Колымские рассказы»;</w:t>
      </w:r>
      <w:r>
        <w:br/>
        <w:t>в) «Дом на набережной»;</w:t>
      </w:r>
      <w:r>
        <w:br/>
        <w:t>г) «Архипелаг ГУЛАК»;</w:t>
      </w:r>
      <w:r>
        <w:br/>
        <w:t>д) «Раковый корпус».</w:t>
      </w:r>
      <w:r>
        <w:br/>
      </w:r>
    </w:p>
    <w:p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Какова основная проблематика повести В.Быкова «Сотников»:</w:t>
      </w:r>
      <w:r>
        <w:br/>
        <w:t>а) отображение деятельности партизан;</w:t>
      </w:r>
      <w:r>
        <w:br/>
        <w:t>б) изображение жизни захваченных фашистами белорусских сел;</w:t>
      </w:r>
      <w:r>
        <w:br/>
        <w:t>в) высокий героизм и предательство, проявляющиеся перед лицом смерти.</w:t>
      </w:r>
      <w:r>
        <w:br/>
      </w:r>
    </w:p>
    <w:p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Когда впервые на родине автора был опубликован «Архипелаг ГУЛАК»:</w:t>
      </w:r>
      <w:r>
        <w:br/>
        <w:t>а) 1961;</w:t>
      </w:r>
      <w:r>
        <w:br/>
        <w:t>б) 1975;</w:t>
      </w:r>
      <w:r>
        <w:br/>
        <w:t>в) 1980;</w:t>
      </w:r>
      <w:r>
        <w:br/>
        <w:t>г) 1989.</w:t>
      </w:r>
      <w:r>
        <w:br/>
      </w:r>
    </w:p>
    <w:p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Строки из главы «От автора» (Твардовский «Василий Теркин»). Какова их основная цель:</w:t>
      </w:r>
      <w:r>
        <w:br/>
      </w:r>
      <w:r>
        <w:rPr>
          <w:i/>
        </w:rPr>
        <w:t>То серьезный, то потешный,</w:t>
      </w:r>
      <w:r>
        <w:rPr>
          <w:i/>
        </w:rPr>
        <w:br/>
        <w:t>Нипочем, что дождь, что снег,</w:t>
      </w:r>
      <w:r>
        <w:rPr>
          <w:i/>
        </w:rPr>
        <w:br/>
        <w:t>В бой, вперед, в огонь кромешный,</w:t>
      </w:r>
      <w:r>
        <w:rPr>
          <w:i/>
        </w:rPr>
        <w:br/>
        <w:t>он идет, святой и грешный,</w:t>
      </w:r>
      <w:r>
        <w:rPr>
          <w:i/>
        </w:rPr>
        <w:br/>
        <w:t>Русский чудо-человек.</w:t>
      </w:r>
      <w:r>
        <w:rPr>
          <w:i/>
        </w:rPr>
        <w:br/>
      </w:r>
      <w:r>
        <w:lastRenderedPageBreak/>
        <w:t>а) авторское отношение к герою;</w:t>
      </w:r>
      <w:r>
        <w:br/>
        <w:t>б) подчеркнуть исключительность героя;</w:t>
      </w:r>
      <w:r>
        <w:br/>
        <w:t>в) Василий Теркин –обобщенный, собирательный образ русского солдата;</w:t>
      </w:r>
      <w:r>
        <w:br/>
        <w:t>г) утвердить непобедимость русского национального характера.</w:t>
      </w:r>
      <w:r>
        <w:br/>
      </w:r>
    </w:p>
    <w:p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какое испытание показывает окончательное падение героя и героизм другого (В.Быков «Сотников»):</w:t>
      </w:r>
      <w:r>
        <w:br/>
        <w:t>а) побег из плена;</w:t>
      </w:r>
      <w:r>
        <w:br/>
        <w:t>б) допрос;</w:t>
      </w:r>
      <w:r>
        <w:br/>
        <w:t>в) пытки;</w:t>
      </w:r>
      <w:r>
        <w:br/>
        <w:t>г) провокация.</w:t>
      </w:r>
      <w:r>
        <w:br/>
      </w:r>
    </w:p>
    <w:p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какое произведение М.А.Шолохова посвящено теме революции и гражданской войны:</w:t>
      </w:r>
      <w:r>
        <w:br/>
        <w:t>а) «Поднятая целина»;</w:t>
      </w:r>
      <w:r>
        <w:br/>
        <w:t>б) «Судьба человека»;</w:t>
      </w:r>
      <w:r>
        <w:br/>
        <w:t>в) «Они сражались за Родину»;</w:t>
      </w:r>
      <w:r>
        <w:br/>
        <w:t>г) «Тихий Дон».</w:t>
      </w:r>
      <w:r>
        <w:br/>
      </w:r>
    </w:p>
    <w:p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 проявляется авторская позиция в поэме А.Т.Твардовского «Василий Теркин»:</w:t>
      </w:r>
      <w:r>
        <w:br/>
        <w:t>а) в лирическом отступлении;</w:t>
      </w:r>
      <w:r>
        <w:br/>
        <w:t>б) в прямой оценке героев;</w:t>
      </w:r>
      <w:r>
        <w:br/>
        <w:t>в) позиция автора скрыта;</w:t>
      </w:r>
      <w:r>
        <w:br/>
        <w:t>г) через композицию.</w:t>
      </w:r>
      <w:r>
        <w:br/>
      </w:r>
    </w:p>
    <w:p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какой художественный прием использует В.Быков, утверждая бессмертие партизана Сотникова:</w:t>
      </w:r>
      <w:r>
        <w:br/>
        <w:t>а) прямое выражение авторского преклонения перед стойкостью героя;</w:t>
      </w:r>
      <w:r>
        <w:br/>
        <w:t>б) молчание жителей села;</w:t>
      </w:r>
      <w:r>
        <w:br/>
        <w:t>в) введение символического образа мальчика в буденовке.</w:t>
      </w:r>
      <w:r>
        <w:br/>
      </w:r>
    </w:p>
    <w:p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О каком историческом периоде идет речь в рассказе «Матренин двор» А.И.Солженицына:</w:t>
      </w:r>
      <w:r>
        <w:br/>
        <w:t>а) после революции;</w:t>
      </w:r>
      <w:r>
        <w:br/>
        <w:t>б) после Отечественной войны;</w:t>
      </w:r>
      <w:r>
        <w:br/>
        <w:t>в) 1953;</w:t>
      </w:r>
      <w:r>
        <w:br/>
        <w:t>г) 1956.</w:t>
      </w:r>
    </w:p>
    <w:p/>
    <w:p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rPr>
          <w:sz w:val="24"/>
          <w:szCs w:val="24"/>
        </w:rPr>
        <w:t>Кто из героев рассуждает после встречи с полицаем (В.Быков «Сотников»): «Гибель как будто откладывалась, это было главное, а остальное для него не имело значение»:</w:t>
      </w:r>
      <w:r>
        <w:rPr>
          <w:sz w:val="24"/>
          <w:szCs w:val="24"/>
        </w:rPr>
        <w:br/>
        <w:t>а) Сотников; б) Рыбак.</w:t>
      </w:r>
    </w:p>
    <w:p/>
    <w:p/>
    <w:p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№2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ЛИСТ ФИКСИРОВАНИЯ ИЗМЕНЕНИЙ И ДОПОЛНЕНИЙ 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В РАБОЧЕЙ ПРОГРАММЕ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3525"/>
        <w:gridCol w:w="3050"/>
        <w:gridCol w:w="1480"/>
      </w:tblGrid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лица, внесшего запись</w:t>
            </w: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2" w:hanging="360"/>
      </w:pPr>
      <w:rPr>
        <w:b w:val="0"/>
      </w:rPr>
    </w:lvl>
  </w:abstractNum>
  <w:abstractNum w:abstractNumId="3" w15:restartNumberingAfterBreak="0">
    <w:nsid w:val="0000000E"/>
    <w:multiLevelType w:val="singleLevel"/>
    <w:tmpl w:val="8FF095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7C0CE6"/>
    <w:multiLevelType w:val="hybridMultilevel"/>
    <w:tmpl w:val="3B0EF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60BEF"/>
    <w:multiLevelType w:val="hybridMultilevel"/>
    <w:tmpl w:val="5E509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B55858"/>
    <w:multiLevelType w:val="hybridMultilevel"/>
    <w:tmpl w:val="D2F6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361C"/>
    <w:multiLevelType w:val="hybridMultilevel"/>
    <w:tmpl w:val="BC185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E7609C"/>
    <w:multiLevelType w:val="hybridMultilevel"/>
    <w:tmpl w:val="2EDAC0D4"/>
    <w:lvl w:ilvl="0" w:tplc="A26A68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E7BD1"/>
    <w:multiLevelType w:val="hybridMultilevel"/>
    <w:tmpl w:val="EFA06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5"/>
  </w:num>
  <w:num w:numId="8">
    <w:abstractNumId w:val="17"/>
  </w:num>
  <w:num w:numId="9">
    <w:abstractNumId w:val="7"/>
  </w:num>
  <w:num w:numId="10">
    <w:abstractNumId w:val="12"/>
  </w:num>
  <w:num w:numId="11">
    <w:abstractNumId w:val="14"/>
  </w:num>
  <w:num w:numId="12">
    <w:abstractNumId w:val="8"/>
  </w:num>
  <w:num w:numId="13">
    <w:abstractNumId w:val="18"/>
  </w:num>
  <w:num w:numId="14">
    <w:abstractNumId w:val="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7E8F0-C2C8-42AA-BC4F-1B0574C3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pPr>
      <w:keepNext/>
      <w:widowControl w:val="0"/>
      <w:tabs>
        <w:tab w:val="num" w:pos="1440"/>
      </w:tabs>
      <w:suppressAutoHyphens/>
      <w:spacing w:before="240" w:after="60" w:line="240" w:lineRule="auto"/>
      <w:ind w:firstLine="567"/>
      <w:outlineLvl w:val="1"/>
    </w:pPr>
    <w:rPr>
      <w:rFonts w:ascii="Times New Roman" w:eastAsia="Andale Sans UI" w:hAnsi="Times New Roman" w:cs="Times New Roman"/>
      <w:b/>
      <w:i/>
      <w:kern w:val="1"/>
      <w:sz w:val="24"/>
      <w:szCs w:val="20"/>
    </w:rPr>
  </w:style>
  <w:style w:type="paragraph" w:styleId="6">
    <w:name w:val="heading 6"/>
    <w:basedOn w:val="a"/>
    <w:next w:val="a"/>
    <w:link w:val="60"/>
    <w:qFormat/>
    <w:pPr>
      <w:widowControl w:val="0"/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Calibri" w:eastAsia="Times New Roman" w:hAnsi="Calibri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rPr>
      <w:color w:val="000080"/>
      <w:u w:val="single"/>
    </w:rPr>
  </w:style>
  <w:style w:type="paragraph" w:styleId="a5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Pr>
      <w:rFonts w:ascii="Times New Roman" w:eastAsia="Andale Sans UI" w:hAnsi="Times New Roman" w:cs="Times New Roman"/>
      <w:b/>
      <w:i/>
      <w:kern w:val="1"/>
      <w:sz w:val="24"/>
      <w:szCs w:val="20"/>
    </w:rPr>
  </w:style>
  <w:style w:type="character" w:customStyle="1" w:styleId="60">
    <w:name w:val="Заголовок 6 Знак"/>
    <w:basedOn w:val="a0"/>
    <w:link w:val="6"/>
    <w:rPr>
      <w:rFonts w:ascii="Calibri" w:eastAsia="Times New Roman" w:hAnsi="Calibri" w:cs="Times New Roman"/>
      <w:b/>
      <w:bCs/>
      <w:kern w:val="1"/>
    </w:rPr>
  </w:style>
  <w:style w:type="paragraph" w:customStyle="1" w:styleId="FR3">
    <w:name w:val="FR3"/>
    <w:pPr>
      <w:suppressAutoHyphens/>
      <w:spacing w:before="200" w:after="0" w:line="240" w:lineRule="auto"/>
      <w:jc w:val="center"/>
    </w:pPr>
    <w:rPr>
      <w:rFonts w:ascii="Arial" w:eastAsia="Times New Roman" w:hAnsi="Arial" w:cs="Arial"/>
      <w:b/>
      <w:kern w:val="1"/>
      <w:sz w:val="24"/>
      <w:szCs w:val="20"/>
      <w:lang w:eastAsia="ar-SA"/>
    </w:rPr>
  </w:style>
  <w:style w:type="paragraph" w:customStyle="1" w:styleId="1">
    <w:name w:val="Основной текст1"/>
    <w:basedOn w:val="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6">
    <w:name w:val="Body Text Indent"/>
    <w:basedOn w:val="a"/>
    <w:link w:val="a7"/>
    <w:pPr>
      <w:widowControl w:val="0"/>
      <w:shd w:val="clear" w:color="auto" w:fill="FFFFFF"/>
      <w:tabs>
        <w:tab w:val="left" w:pos="540"/>
      </w:tabs>
      <w:suppressAutoHyphens/>
      <w:spacing w:before="43" w:after="0" w:line="240" w:lineRule="auto"/>
      <w:ind w:right="326" w:firstLine="984"/>
      <w:jc w:val="both"/>
    </w:pPr>
    <w:rPr>
      <w:rFonts w:ascii="Times New Roman" w:eastAsia="Andale Sans UI" w:hAnsi="Times New Roman" w:cs="Times New Roman"/>
      <w:color w:val="000000"/>
      <w:spacing w:val="2"/>
      <w:kern w:val="1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Andale Sans UI" w:hAnsi="Times New Roman" w:cs="Times New Roman"/>
      <w:color w:val="000000"/>
      <w:spacing w:val="2"/>
      <w:kern w:val="1"/>
      <w:sz w:val="28"/>
      <w:szCs w:val="28"/>
      <w:shd w:val="clear" w:color="auto" w:fill="FFFFFF"/>
    </w:rPr>
  </w:style>
  <w:style w:type="paragraph" w:customStyle="1" w:styleId="FR1">
    <w:name w:val="FR1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Times New Roman" w:hAnsi="Arial" w:cs="Arial"/>
      <w:b/>
      <w:kern w:val="1"/>
      <w:sz w:val="18"/>
      <w:szCs w:val="20"/>
      <w:lang w:eastAsia="ar-SA"/>
    </w:rPr>
  </w:style>
  <w:style w:type="paragraph" w:customStyle="1" w:styleId="31">
    <w:name w:val="Основной текст с отступом 31"/>
    <w:basedOn w:val="a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310">
    <w:name w:val="Основной текст 31"/>
    <w:basedOn w:val="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/" TargetMode="External"/><Relationship Id="rId13" Type="http://schemas.openxmlformats.org/officeDocument/2006/relationships/hyperlink" Target="http://www.klyaksa.country.ru/" TargetMode="External"/><Relationship Id="rId18" Type="http://schemas.openxmlformats.org/officeDocument/2006/relationships/hyperlink" Target="http://www.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gakm.ru/" TargetMode="External"/><Relationship Id="rId12" Type="http://schemas.openxmlformats.org/officeDocument/2006/relationships/hyperlink" Target="http://www.gramotey.ericos.ru/" TargetMode="External"/><Relationship Id="rId1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vetoza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rk.ru/" TargetMode="External"/><Relationship Id="rId11" Type="http://schemas.openxmlformats.org/officeDocument/2006/relationships/hyperlink" Target="http://www.repetitor.1c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&#1082;&#1072;&#1087;&#1082;&#1072;&#1085;&#1099;-&#1077;&#1075;&#1101;.&#1088;&#1092;-" TargetMode="External"/><Relationship Id="rId10" Type="http://schemas.openxmlformats.org/officeDocument/2006/relationships/hyperlink" Target="http://www.imena.org-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golovolomka.hobb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36</Pages>
  <Words>8596</Words>
  <Characters>49003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103</cp:lastModifiedBy>
  <cp:revision>21</cp:revision>
  <cp:lastPrinted>2016-09-19T19:02:00Z</cp:lastPrinted>
  <dcterms:created xsi:type="dcterms:W3CDTF">2015-09-06T13:44:00Z</dcterms:created>
  <dcterms:modified xsi:type="dcterms:W3CDTF">2019-05-08T08:07:00Z</dcterms:modified>
</cp:coreProperties>
</file>