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733.45pt">
            <v:imagedata r:id="rId7" o:title="2019-04-09-0002"/>
          </v:shape>
        </w:pict>
      </w:r>
      <w:bookmarkStart w:id="0" w:name="_GoBack"/>
      <w:bookmarkEnd w:id="0"/>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Пояснительная записка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с учетом следующей нормативной базы: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г.,№ 273-ФЗ « Об образовании Российской Федерации»;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образования»от 17.12.2010 года №1897,</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приказ Минобрнауки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уч.год» с изменениями, внесенными: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Минобрнауки России от 8 июня 2015 года № 576; </w:t>
      </w:r>
      <w:r>
        <w:rPr>
          <w:rFonts w:ascii="Times New Roman" w:hAnsi="Times New Roman" w:cs="Times New Roman"/>
          <w:sz w:val="28"/>
          <w:szCs w:val="28"/>
        </w:rPr>
        <w:br/>
        <w:t xml:space="preserve">приказом Минобрнауки России от 28 декабря 2015 года № 1529; </w:t>
      </w:r>
      <w:r>
        <w:rPr>
          <w:rFonts w:ascii="Times New Roman" w:hAnsi="Times New Roman" w:cs="Times New Roman"/>
          <w:sz w:val="28"/>
          <w:szCs w:val="28"/>
        </w:rPr>
        <w:br/>
        <w:t xml:space="preserve">приказом Минобрнауки России от 26 января 2016 года № 38.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приказом  Минобрнауки России от 21 апреля 2016 года № 459</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Минобрнауки России от 29 декабря 2016 года № 1677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приказом  Минобрнауки России от 26 января 2017 года № 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письмо МО РО от 18.05.2017 г., № 24/4.1-3996 «Об утверждении регионального примерного недельного учебного плана для образовательных организаций , реализующих программы общего образования, расположенных на территории РО на 2018-2019 уч.год»;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Учебный план кадетского корпуса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Примерная программа основного общего образования по английскому языку МОРФ </w:t>
      </w:r>
      <w:smartTag w:uri="urn:schemas-microsoft-com:office:smarttags" w:element="metricconverter">
        <w:smartTagPr>
          <w:attr w:name="ProductID" w:val="2004 г"/>
        </w:smartTagPr>
        <w:r>
          <w:rPr>
            <w:rFonts w:ascii="Times New Roman" w:hAnsi="Times New Roman" w:cs="Times New Roman"/>
            <w:sz w:val="28"/>
            <w:szCs w:val="28"/>
          </w:rPr>
          <w:t>2004 г</w:t>
        </w:r>
      </w:smartTag>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Рабочая программа к УМК ’’Звёздный английский”(“Starlight”) для 10-11 классов. К.М. Барановой, Д. Дули, В. В. Копыловой, Р. П. Мильруда, В. Эванс.-М.: Просвещение "ExpressPublishing", 2016.</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Учебник: К.М. Барановой, Д. Дули, В. В. Копыловой, Р. П. Мильруда, В. Эванс.-М.: Просвещение "ExpressPublishing", 2016.</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 курса</w:t>
      </w:r>
    </w:p>
    <w:p>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1"/>
      </w:tblGrid>
      <w:tr>
        <w:tc>
          <w:tcPr>
            <w:tcW w:w="5000" w:type="pct"/>
            <w:tcBorders>
              <w:top w:val="nil"/>
              <w:left w:val="nil"/>
              <w:bottom w:val="nil"/>
              <w:right w:val="nil"/>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расчёта 3 учебных часа в неделю в 10–11 классах.</w:t>
            </w:r>
          </w:p>
        </w:tc>
      </w:tr>
      <w:tr>
        <w:tc>
          <w:tcPr>
            <w:tcW w:w="5000" w:type="pct"/>
            <w:tcBorders>
              <w:top w:val="nil"/>
              <w:left w:val="nil"/>
              <w:bottom w:val="nil"/>
              <w:right w:val="nil"/>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по английскому языку рассчитана на 105 учебных часов. При </w:t>
            </w:r>
            <w:r>
              <w:rPr>
                <w:rFonts w:ascii="Times New Roman" w:hAnsi="Times New Roman" w:cs="Times New Roman"/>
                <w:sz w:val="28"/>
                <w:szCs w:val="28"/>
              </w:rPr>
              <w:lastRenderedPageBreak/>
              <w:t xml:space="preserve">этом в ней предусмотрен резерв свободного времени в размере 10% от общего объёма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tc>
      </w:tr>
      <w:tr>
        <w:tc>
          <w:tcPr>
            <w:tcW w:w="5000" w:type="pct"/>
            <w:tcBorders>
              <w:top w:val="nil"/>
              <w:left w:val="nil"/>
              <w:bottom w:val="nil"/>
              <w:right w:val="nil"/>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Обязательное изучение иностранного (английского) языка в 10–11 классах, а также реализация личностно ориентированного, коммуникативно-когнитивного, социокультурного и деятельностного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учётом его специфики.</w:t>
            </w:r>
          </w:p>
        </w:tc>
      </w:tr>
    </w:tbl>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процессе изучения английского языка на базовом уровне среднего (полного) общего образования, согласно Примерным программам, реализуются следующие </w:t>
      </w:r>
      <w:r>
        <w:rPr>
          <w:rFonts w:ascii="Times New Roman" w:hAnsi="Times New Roman" w:cs="Times New Roman"/>
          <w:b/>
          <w:sz w:val="28"/>
          <w:szCs w:val="28"/>
        </w:rPr>
        <w:t>цели</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речевая компетенция</w:t>
      </w:r>
      <w:r>
        <w:rPr>
          <w:rFonts w:ascii="Times New Roman" w:hAnsi="Times New Roman" w:cs="Times New Roman"/>
          <w:sz w:val="28"/>
          <w:szCs w:val="28"/>
        </w:rP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языковая (лингвистическая) компетенция</w:t>
      </w:r>
      <w:r>
        <w:rPr>
          <w:rFonts w:ascii="Times New Roman" w:hAnsi="Times New Roman" w:cs="Times New Roman"/>
          <w:sz w:val="28"/>
          <w:szCs w:val="28"/>
        </w:rPr>
        <w:t xml:space="preserve"> – овладение новыми языковыми средствами в соответствии с темами и сферами общения, навыками оперирования этими средствами в коммуникативных целях; систематизация языковых знаний, полученных в основной школе.</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социокультурная компетенция</w:t>
      </w:r>
      <w:r>
        <w:rPr>
          <w:rFonts w:ascii="Times New Roman" w:hAnsi="Times New Roman" w:cs="Times New Roman"/>
          <w:sz w:val="28"/>
          <w:szCs w:val="28"/>
        </w:rPr>
        <w:t xml:space="preserve"> (включающая социолингвистическую) – расширение объёма знаний о социокультурной специфике страны (стран) изучаемого языка, совершенствование умений строить своё речевое и неречевое поведение; умения адекватно понимать и интерпретировать лингвокультурные факты, основываясь на сформированных ценностных ориентациях;</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компенсаторная компетенция </w:t>
      </w:r>
      <w:r>
        <w:rPr>
          <w:rFonts w:ascii="Times New Roman" w:hAnsi="Times New Roman" w:cs="Times New Roman"/>
          <w:sz w:val="28"/>
          <w:szCs w:val="28"/>
        </w:rPr>
        <w:t>– совершенствование умения выходить из положения при дефиците языковых средств в процессе иноязычного общения.</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учебно-познавательная компетенция</w:t>
      </w:r>
      <w:r>
        <w:rPr>
          <w:rFonts w:ascii="Times New Roman" w:hAnsi="Times New Roman" w:cs="Times New Roman"/>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образования и самообразования.;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 воспитание способностей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умения «учись учиться»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Учащиеся должны: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быстро просматривать тексты и диалоги, чтобы найти необходимую информацию;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письма;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становиться более ответственными, пополняя свой Языковой портфель и вести записи о выполненных работах в разделе «Языковой паспорт»;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оценивать себя, планировать свою деятельность, формулировать задачи и способы достижения поставленных целей, развивая таким образом умение работать самостоятельно.</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Компоненты УМК «Звёздный английский»</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данного учебно-методического комплекта созданы следующие компоненты:</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Учебник (Student’s Book)</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многие учащиеся школ с углублённым изучением английского языка выбирают предмет «Иностранный язык» для прохождения итоговой государственной аттестации в форме ЕГЭ, особенно актуальным и полезным является </w:t>
      </w:r>
      <w:r>
        <w:rPr>
          <w:rFonts w:ascii="Times New Roman" w:hAnsi="Times New Roman" w:cs="Times New Roman"/>
          <w:sz w:val="28"/>
          <w:szCs w:val="28"/>
        </w:rPr>
        <w:lastRenderedPageBreak/>
        <w:t>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Учебники «Звёздный английский» для 10–11 классов имеют модульную структуру. Всего пять модулей. Модуль включает в себя 14–16 уроков, которые содержат следующие разделы:</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Reading Skills</w:t>
      </w:r>
      <w:r>
        <w:rPr>
          <w:rFonts w:ascii="Times New Roman" w:hAnsi="Times New Roman" w:cs="Times New Roman"/>
          <w:sz w:val="28"/>
          <w:szCs w:val="28"/>
        </w:rPr>
        <w:t xml:space="preserve"> 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Listening &amp; Speaking Skills</w:t>
      </w:r>
      <w:r>
        <w:rPr>
          <w:rFonts w:ascii="Times New Roman" w:hAnsi="Times New Roman" w:cs="Times New Roman"/>
          <w:sz w:val="28"/>
          <w:szCs w:val="28"/>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полилоге,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Vocabulary and Grammar</w:t>
      </w:r>
      <w:r>
        <w:rPr>
          <w:rFonts w:ascii="Times New Roman" w:hAnsi="Times New Roman" w:cs="Times New Roman"/>
          <w:sz w:val="28"/>
          <w:szCs w:val="28"/>
        </w:rPr>
        <w:t xml:space="preserve"> 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Literature</w:t>
      </w:r>
      <w:r>
        <w:rPr>
          <w:rFonts w:ascii="Times New Roman" w:hAnsi="Times New Roman" w:cs="Times New Roman"/>
          <w:sz w:val="28"/>
          <w:szCs w:val="28"/>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Writing Skills.</w:t>
      </w:r>
      <w:r>
        <w:rPr>
          <w:rFonts w:ascii="Times New Roman" w:hAnsi="Times New Roman" w:cs="Times New Roman"/>
          <w:sz w:val="28"/>
          <w:szCs w:val="28"/>
        </w:rPr>
        <w:t xml:space="preserve"> Наличие данного раздела в каждом модуле свидетельствует о возросшей потребности в сформированных умениях в письменной речи. Каждый </w:t>
      </w:r>
      <w:r>
        <w:rPr>
          <w:rFonts w:ascii="Times New Roman" w:hAnsi="Times New Roman" w:cs="Times New Roman"/>
          <w:sz w:val="28"/>
          <w:szCs w:val="28"/>
        </w:rPr>
        <w:lastRenderedPageBreak/>
        <w:t>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Across Cultures</w:t>
      </w:r>
      <w:r>
        <w:rPr>
          <w:rFonts w:ascii="Times New Roman" w:hAnsi="Times New Roman" w:cs="Times New Roman"/>
          <w:sz w:val="28"/>
          <w:szCs w:val="28"/>
        </w:rPr>
        <w:t xml:space="preserve"> даёт представление о культуре и жизни стран мира. В этом разделе даются 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Curricular Cut</w:t>
      </w:r>
      <w:r>
        <w:rPr>
          <w:rFonts w:ascii="Times New Roman" w:hAnsi="Times New Roman"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Green Issues.</w:t>
      </w:r>
      <w:r>
        <w:rPr>
          <w:rFonts w:ascii="Times New Roman" w:hAnsi="Times New Roman" w:cs="Times New Roman"/>
          <w:sz w:val="28"/>
          <w:szCs w:val="28"/>
        </w:rPr>
        <w:t xml:space="preserve">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Focus on RNE.</w:t>
      </w:r>
      <w:r>
        <w:rPr>
          <w:rFonts w:ascii="Times New Roman" w:hAnsi="Times New Roman" w:cs="Times New Roman"/>
          <w:sz w:val="28"/>
          <w:szCs w:val="28"/>
        </w:rPr>
        <w:t xml:space="preserve">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Progress Check</w:t>
      </w:r>
      <w:r>
        <w:rPr>
          <w:rFonts w:ascii="Times New Roman" w:hAnsi="Times New Roman" w:cs="Times New Roman"/>
          <w:sz w:val="28"/>
          <w:szCs w:val="28"/>
        </w:rPr>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Новые слова, диалоги, тексты и упражнения на аудирование записаны на дисках.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основных модулей помещены следующие материалы: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Grammar  Practice Section. Данный раздел содержит дополнительные лексико-грамматические упражнения.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Further Writing Practice – правила и упражнения на развитие умения написания короткого рассказа.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Phrasal Verbs − справочник наиболее часто употребляемых фразовых глаголов с примерами их использования.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Verbs, Adjectives, Nouns with Prepositions − устойчивые сочетания «глагол/прилагательное/существительное+предлог» представляют определённую трудность для запоминания; в этом разделе в алфавитном порядке даны такие сочетания с примерами.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Spelling Rules −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Pronunciation − правила произношения окончаний 3-го лица единственного числа у глаголов и окончания -ed во 2-й и 3-й формах у неправильных глаголов.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Irregular Verbs −три формы наиболее часто употребляемых   неправильных глаголов.</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Рабочая тетрадь (Workbook</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тетрадь выполнена в цвете.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конце рабочей тетради представлен список неправильных глаголов и разделы Further Practice Section (тренировочные лексико-грамматические упражнения в формате ЕГЭ) и Translator’s Corner, который используется учащимися для выполнения заданий на письменный перевод с русского языка на английский.</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для учителя (</w:t>
      </w:r>
      <w:r>
        <w:rPr>
          <w:rFonts w:ascii="Times New Roman" w:hAnsi="Times New Roman" w:cs="Times New Roman"/>
          <w:b/>
          <w:sz w:val="28"/>
          <w:szCs w:val="28"/>
        </w:rPr>
        <w:t>Teacher’s Notes</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Focus on RNE.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аспекты речевой деятельности). Также во вступлении даётся подробное описание всех компонентов УМК «Звёздный английский – 10, 11». Кроме того, есть разделы «Основные технологии обучения» и «Психологические типы учащихся», изучение которых помогает учителю выработать более правильный подход к обучению различных типов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w:t>
      </w:r>
      <w:r>
        <w:rPr>
          <w:rFonts w:ascii="Times New Roman" w:hAnsi="Times New Roman" w:cs="Times New Roman"/>
          <w:sz w:val="28"/>
          <w:szCs w:val="28"/>
        </w:rPr>
        <w:lastRenderedPageBreak/>
        <w:t>тексты упражнений для аудирования при работе с учебником и рабочей тетрадью. Данный компонент можно бесплатно скачать с сайта www.prosv.ru/umk/starlight.</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Контрольные задания (</w:t>
      </w:r>
      <w:r>
        <w:rPr>
          <w:rFonts w:ascii="Times New Roman" w:hAnsi="Times New Roman" w:cs="Times New Roman"/>
          <w:b/>
          <w:sz w:val="28"/>
          <w:szCs w:val="28"/>
        </w:rPr>
        <w:t>Test Booklet</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Vocabulary &amp; Grammar, часть «В» − Reading &amp; Writing.</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учителя разработаны ключи к упражнениям и примерные варианты для раздела «Письмо».</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CD для занятий в классе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Диск включает в себя все упражнения учебника, направленные на развитие навыков аудирования и устной речи, умений успешного взаимодействия в различных ситуациях общения, в том числе и профессионально ориентированных, а также треки к упражнениям для аудирования из рабочей тетради.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содержательные линии</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курсе обучения иностранному языку можно выделить следующие содержательные линии: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коммуникативные умения в основных видах речевой деятельности: аудировании, говорении, чтении и письме;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языковые средства и навыки пользования ими;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социокультурная осведомлённость;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общеучебные и специальные учебные умения.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навыком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r>
        <w:rPr>
          <w:rFonts w:ascii="Times New Roman" w:hAnsi="Times New Roman" w:cs="Times New Roman"/>
          <w:sz w:val="28"/>
          <w:szCs w:val="28"/>
        </w:rPr>
        <w:footnoteReference w:id="1"/>
      </w:r>
      <w:r>
        <w:rPr>
          <w:rFonts w:ascii="Times New Roman" w:hAnsi="Times New Roman" w:cs="Times New Roman"/>
          <w:sz w:val="28"/>
          <w:szCs w:val="28"/>
        </w:rPr>
        <w:t>.</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часов по темам соответствует рекомендациям авторской программы по английскому Ж.А.Суворова, Р.П.Мильруд и авторов УМК «Звездный английский». УМК «Звездный английский» рассчитан на  3 часа  в неделю. Федеральный базисный учебный план для образовательных учреждений Российской Федерации отводит 105 часа для обязательного изучения учебного предмета на этапе полного среднего образования из расчета  3 учебных часов в неделю в 10 классах.. Для повторения, обобщения или коррекции лексического, грамматического, языкового материала по темам, вызвавшим затруднения, запланировано  резервное время, что не противоречит рекомендациям примерной программы основного общего образования Минобрнауки РФ.</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pPr>
        <w:spacing w:after="0" w:line="240" w:lineRule="auto"/>
        <w:jc w:val="center"/>
        <w:rPr>
          <w:rFonts w:ascii="Times New Roman" w:hAnsi="Times New Roman" w:cs="Times New Roman"/>
          <w:b/>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соответствии с требованиями профильного уровня владения иностранным языком.</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изучения иностранного языка на профильном уровне в старшей школе ученик должен</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и понимать: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 ориентированных;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лингвострановедческую и страноведческую информацию, расширенную за счёт новой тематики и проблематики речевого общения, с учётом выбранного профиля;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рассказывать, рассуждать в связи с изученной тематикой, проблематикой прочитанных и прослушанных текстов, описывать события, излагать факты, делать сообщения, в том числе связанные с тематикой выбранного профиля;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понимать относительно полно (общий смысл) высказывания на изучаемом иностранном языке в различных ситуациях общения;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оценивать важность и новизну информации, определять своё отношение к ней;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письменная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Речевые умения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Говорение</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Диалогическая  речь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 ориентированные ситуации.</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Развитие умений: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беседовать при обсуждении книг, фильмов, теле- и радиопередач;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Монологическая речь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умения выступать публично в форме сообщения, доклада, представления результатов работы по проекту, ориентированному на выбранный профиль.</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Развитие умений: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подробно или кратко излагать прочитанное, прослушанное, увиденное;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описывать события, излагать факты;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высказывать и аргументировать свою точку зрения; делать выводы; оценивать факты и события современной жизни и культуры.</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Аудирование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полилогов,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Развитие умений: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отделять главную информацию от второстепенной;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выявлять наиболее значимые факты, определять своё отношение к ним;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извлекать из аудиотекста необходимую, интересующую информацию;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тему и проблему в радио- и телепередачах филологической направленности (включая телелекции),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межпредметных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общения, а также научно-популярных статей в рамках выбранного профиля, 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Развитие умений: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выделять необходимые факты и сведения;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отделять основную информацию от второстепенной;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определять временную и причинно-следственную взаимосвязь событий и явлений;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прогнозировать развитие и результат излагаемых фактов и событий;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обобщать описываемые факты и явления;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оценивать важность, новизну, достоверность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понимать смысл текста и его проблематику, используя элементы анализа текста;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отбирать значимую информацию в тексте или ряде текстов для решения задач проектно-исследовательской деятельности.</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Письменная речь</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Развитие умений: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излагать содержание прочитанного или прослушанного иноязычного текста в тезисах, рефератах, обзорах;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 записывать основное содержание лекций учителя;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описывать события, факты, явления; сообщать и запрашивать информацию, выражая собственное мнение, суждение.</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Перевод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навыками использования толковых и двуязычных словарей,  другой справочной литературы для решения переводческих задач;</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навыками использования таких переводческих приемов, как замена, перестановка, добавление, опущение, калькирование;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технологией выполнения полного и выборочного письменного перевода;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умением редактировать текст на родном языке.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Ознакомление с возможными переводческими трудностями и путями их преодоления, с типами безэквивалентной лексики и способами её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Школьники учатся использовать приобретённые знания и умения в практической деятельности и повседневной жизни: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успешного взаимодействия в различных ситуациях общения, в том числе профильно ориентированных; соблюдения этикетных норм межкультурного общения;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расширения возможностей в использовании новых информационных технологий в профессионально ориентированных целях;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расширения возможностей трудоустройства и продолжения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участия в профильно ориентированных интернет-форумах, межкультурных проектах, конкурсах, олимпиадах;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обогащения своего мировосприятия, осознания места и роли родного и иностранного языков в сокровищнице мировой культуры;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ознакомления представителей зарубежных стран с культурой и достижениями России.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Учёт достижений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и способы контроля и самоконтроля: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Project: письменные и устные задания в учебнике, обобщающие изученный материал;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Progress Check: задания в учебнике, направленные на оценку, самооценку и самоконтроль знаний по материалу модуля;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Reflection: задания в конце урока по изученному материалу (Answer questions about writing e-mails и т.д);</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Языковой портфель: творческие работы к каждому модулю;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RNE: задания в формате ЕГЭ;</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Test Booklet: тесты из cборника контрольных заданий.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Словарные диктанты: проводятся регулярно для проверки усвоения пройденной лексики. В диктант включается 25 любых словосочетаний или пар слов синонимов из разделов LEAD IN, Vocabulary and Grammar, Across Cultures, Green Issues, также фразы, используемые для сочинения, личного письма, монологической и диалогической речи из разделов Writing, Speaking. Listening.</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Экзамены в форме ЕГЭ построены на материале УМК Starlight 10.</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учебного предмета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Предметное содержание речи</w:t>
      </w:r>
    </w:p>
    <w:p>
      <w:pPr>
        <w:spacing w:after="0" w:line="240" w:lineRule="auto"/>
        <w:jc w:val="center"/>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Социально-бытовая сфера. 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соизучаемых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 экологии и здоровья.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Социокультурная сфера. 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 </w:t>
      </w:r>
    </w:p>
    <w:p>
      <w:pPr>
        <w:spacing w:after="0" w:line="240" w:lineRule="auto"/>
        <w:jc w:val="both"/>
        <w:rPr>
          <w:rFonts w:ascii="Times New Roman" w:hAnsi="Times New Roman" w:cs="Times New Roman"/>
          <w:sz w:val="28"/>
          <w:szCs w:val="28"/>
        </w:rPr>
      </w:pPr>
      <w:bookmarkStart w:id="1" w:name="OLE_LINK1"/>
    </w:p>
    <w:bookmarkEnd w:id="1"/>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Филологические знания и умения</w:t>
      </w:r>
    </w:p>
    <w:p>
      <w:pPr>
        <w:spacing w:after="0" w:line="240" w:lineRule="auto"/>
        <w:jc w:val="both"/>
        <w:rPr>
          <w:rFonts w:ascii="Times New Roman" w:hAnsi="Times New Roman" w:cs="Times New Roman"/>
          <w:b/>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Иностранный язык вместе с такими предметами, как русский язык и литература, определяет направленность филологического профиля в старшей школе.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Учитывая межпредметные связи, иностранный язык вносит вклад в формирование у школьников представлений о/об:</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таких лингвистических дисциплинах, как фонетика, лексикология, грамматика, стилистика, лингвистика, социолингвистика;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тесной связи лингвистики с гуманитарными науками (например, с историей, страноведением, культуроведением, литературоведением);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основных единицах языка (фонеме, морфеме, слове, словосочетании, предложении, тексте);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основных типах лексических единиц, омонимии, синонимии иноязычных заимствованиях, нейтральной лексике, лексике разговорного и книжных стилей;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грамматических значениях, грамматических категориях;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функциональных стилях: публицистическом, разговорном, научном, деловом и художественно-беллетристическом;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Развиваются умения: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тематические списки слов (включая лингвострановедческие);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сопоставлять объём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собирать и классифицировать идиоматические выражения и пословицы;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классифицировать языковые явления по формальным и коммуникативным признакам.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Компенсаторные умения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паралингвистические (внеязыковые) средства (мимику, жесты);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использовать риторические вопросы;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справочный аппарат (комментарии, сноски);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прогнозировать содержание текста по предваряющей информации (заголовку, началу);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использовать перифраз, толкование, синонимы;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находить эквивалентные замены для дополнения, уточнения, пояснения мысли.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Учебно-познавательные умения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специальных учебных умений, обеспечивающих соизучение языка и культуры при: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поиске и выделении в тексте новых лексических средств (включая лингвострановедческие реалии и лексику с лингвострановедческим фоном);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соотнесении средств выражения и коммуникативного намерения говорящего/пишущего;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анализе языковых трудностей текста с целью более полного понимания смысловой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группировке и систематизации языковых средств по определённому признаку (формальному, коммуникативному);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заполнении обобщающих схем или таблиц для систематизации языкового, страноведческого и культуроведческого материала;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интерпретации лингвистических и культуроведческих фактов в тексте;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использовании словарей различных типов, современных  информационных технологий при составлении индивидуальных профильно ориентированных тематических списков слов.</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Социокультурные знания и умения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w:t>
      </w:r>
      <w:r>
        <w:rPr>
          <w:rFonts w:ascii="Times New Roman" w:hAnsi="Times New Roman" w:cs="Times New Roman"/>
          <w:sz w:val="28"/>
          <w:szCs w:val="28"/>
        </w:rPr>
        <w:lastRenderedPageBreak/>
        <w:t xml:space="preserve">развиваются в процессе обучения старшеклассников общению на изучаемом языке, а также при чтении, аудировании и обсуждении содержания иноязычных текстов.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10–11 классах учащиеся углубляют: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предметные знания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межпредметные знания о культурном наследии страны (стран) изучаемого 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по английскому языку в 10  классе по УМК Starlight 10, Барановой К. М., на 2018-2019 уч.г.</w:t>
      </w:r>
    </w:p>
    <w:p>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7097"/>
        <w:gridCol w:w="1694"/>
      </w:tblGrid>
      <w:tr>
        <w:trPr>
          <w:trHeight w:val="710"/>
        </w:trPr>
        <w:tc>
          <w:tcPr>
            <w:tcW w:w="870" w:type="pct"/>
            <w:tcBorders>
              <w:bottom w:val="single" w:sz="4" w:space="0" w:color="auto"/>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урока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Разделы</w:t>
            </w:r>
          </w:p>
        </w:tc>
        <w:tc>
          <w:tcPr>
            <w:tcW w:w="3334" w:type="pct"/>
            <w:tcBorders>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Темы </w:t>
            </w:r>
          </w:p>
          <w:p>
            <w:pPr>
              <w:spacing w:after="0" w:line="240" w:lineRule="auto"/>
              <w:jc w:val="both"/>
              <w:rPr>
                <w:rFonts w:ascii="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 часов</w:t>
            </w:r>
          </w:p>
          <w:p>
            <w:pPr>
              <w:spacing w:after="0" w:line="240" w:lineRule="auto"/>
              <w:jc w:val="both"/>
              <w:rPr>
                <w:rFonts w:ascii="Times New Roman" w:hAnsi="Times New Roman" w:cs="Times New Roman"/>
                <w:sz w:val="28"/>
                <w:szCs w:val="28"/>
              </w:rPr>
            </w:pPr>
          </w:p>
        </w:tc>
      </w:tr>
      <w:tr>
        <w:trPr>
          <w:trHeight w:val="881"/>
        </w:trPr>
        <w:tc>
          <w:tcPr>
            <w:tcW w:w="870" w:type="pct"/>
            <w:tcBorders>
              <w:top w:val="single" w:sz="4" w:space="0" w:color="auto"/>
              <w:right w:val="single" w:sz="4" w:space="0" w:color="auto"/>
            </w:tcBorders>
          </w:tcPr>
          <w:p>
            <w:pPr>
              <w:jc w:val="both"/>
              <w:rPr>
                <w:rFonts w:ascii="Times New Roman" w:hAnsi="Times New Roman" w:cs="Times New Roman"/>
                <w:sz w:val="28"/>
                <w:szCs w:val="28"/>
              </w:rPr>
            </w:pPr>
            <w:r>
              <w:rPr>
                <w:rFonts w:ascii="Times New Roman" w:hAnsi="Times New Roman" w:cs="Times New Roman"/>
                <w:sz w:val="28"/>
                <w:szCs w:val="28"/>
              </w:rPr>
              <w:t>1</w:t>
            </w:r>
          </w:p>
        </w:tc>
        <w:tc>
          <w:tcPr>
            <w:tcW w:w="3334" w:type="pct"/>
            <w:tcBorders>
              <w:top w:val="single" w:sz="4" w:space="0" w:color="auto"/>
              <w:left w:val="single" w:sz="4" w:space="0" w:color="auto"/>
              <w:right w:val="single" w:sz="4" w:space="0" w:color="auto"/>
            </w:tcBorders>
          </w:tcPr>
          <w:p>
            <w:pPr>
              <w:spacing w:after="0" w:line="240" w:lineRule="auto"/>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Повторение лексики,грамматики за курс 9 класс а урока</w:t>
            </w:r>
          </w:p>
        </w:tc>
        <w:tc>
          <w:tcPr>
            <w:tcW w:w="796" w:type="pct"/>
            <w:tcBorders>
              <w:top w:val="single" w:sz="4" w:space="0" w:color="auto"/>
              <w:left w:val="single" w:sz="4" w:space="0" w:color="auto"/>
              <w:right w:val="single" w:sz="4" w:space="0" w:color="auto"/>
            </w:tcBorders>
          </w:tcPr>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1</w:t>
            </w:r>
          </w:p>
        </w:tc>
      </w:tr>
      <w:tr>
        <w:trPr>
          <w:trHeight w:val="473"/>
        </w:trPr>
        <w:tc>
          <w:tcPr>
            <w:tcW w:w="870" w:type="pct"/>
            <w:tcBorders>
              <w:top w:val="single" w:sz="4" w:space="0" w:color="auto"/>
              <w:bottom w:val="single" w:sz="4" w:space="0" w:color="auto"/>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334"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Диагностическая контрольная работа.</w:t>
            </w:r>
          </w:p>
        </w:tc>
        <w:tc>
          <w:tcPr>
            <w:tcW w:w="796" w:type="pct"/>
            <w:tcBorders>
              <w:top w:val="single" w:sz="4" w:space="0" w:color="auto"/>
              <w:bottom w:val="single" w:sz="4" w:space="0" w:color="auto"/>
              <w:right w:val="single" w:sz="4" w:space="0" w:color="auto"/>
            </w:tcBorders>
          </w:tcPr>
          <w:p>
            <w:pPr>
              <w:spacing w:after="0" w:line="240" w:lineRule="auto"/>
              <w:jc w:val="center"/>
              <w:rPr>
                <w:sz w:val="28"/>
                <w:szCs w:val="28"/>
              </w:rPr>
            </w:pPr>
            <w:r>
              <w:rPr>
                <w:sz w:val="28"/>
                <w:szCs w:val="28"/>
              </w:rPr>
              <w:t>1</w:t>
            </w:r>
          </w:p>
        </w:tc>
      </w:tr>
      <w:tr>
        <w:trPr>
          <w:trHeight w:val="366"/>
        </w:trPr>
        <w:tc>
          <w:tcPr>
            <w:tcW w:w="870" w:type="pct"/>
            <w:tcBorders>
              <w:top w:val="single" w:sz="4" w:space="0" w:color="auto"/>
              <w:bottom w:val="single" w:sz="4" w:space="0" w:color="auto"/>
              <w:right w:val="single" w:sz="4" w:space="0" w:color="auto"/>
            </w:tcBorders>
          </w:tcPr>
          <w:p>
            <w:pPr>
              <w:jc w:val="both"/>
              <w:rPr>
                <w:rFonts w:ascii="Times New Roman" w:hAnsi="Times New Roman" w:cs="Times New Roman"/>
                <w:sz w:val="28"/>
                <w:szCs w:val="28"/>
              </w:rPr>
            </w:pPr>
          </w:p>
        </w:tc>
        <w:tc>
          <w:tcPr>
            <w:tcW w:w="3334" w:type="pct"/>
            <w:tcBorders>
              <w:top w:val="single" w:sz="4" w:space="0" w:color="auto"/>
              <w:left w:val="single" w:sz="4" w:space="0" w:color="auto"/>
              <w:bottom w:val="single" w:sz="4" w:space="0" w:color="auto"/>
              <w:right w:val="single" w:sz="4" w:space="0" w:color="auto"/>
            </w:tcBorders>
          </w:tcPr>
          <w:p>
            <w:pPr>
              <w:jc w:val="both"/>
              <w:rPr>
                <w:rFonts w:ascii="Times New Roman" w:hAnsi="Times New Roman" w:cs="Times New Roman"/>
                <w:sz w:val="28"/>
                <w:szCs w:val="28"/>
              </w:rPr>
            </w:pPr>
          </w:p>
        </w:tc>
        <w:tc>
          <w:tcPr>
            <w:tcW w:w="796" w:type="pct"/>
            <w:tcBorders>
              <w:top w:val="single" w:sz="4" w:space="0" w:color="auto"/>
              <w:bottom w:val="single" w:sz="4" w:space="0" w:color="auto"/>
              <w:right w:val="single" w:sz="4" w:space="0" w:color="auto"/>
            </w:tcBorders>
          </w:tcPr>
          <w:p>
            <w:pPr>
              <w:jc w:val="center"/>
              <w:rPr>
                <w:sz w:val="28"/>
                <w:szCs w:val="28"/>
              </w:rPr>
            </w:pPr>
            <w:r>
              <w:rPr>
                <w:sz w:val="28"/>
                <w:szCs w:val="28"/>
              </w:rPr>
              <w:t>2ч</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Спорт и развлечения.</w:t>
            </w:r>
          </w:p>
          <w:p>
            <w:pPr>
              <w:spacing w:after="0" w:line="240" w:lineRule="auto"/>
              <w:jc w:val="both"/>
              <w:rPr>
                <w:rFonts w:ascii="Times New Roman" w:hAnsi="Times New Roman" w:cs="Times New Roman"/>
                <w:sz w:val="28"/>
                <w:szCs w:val="28"/>
              </w:rPr>
            </w:pPr>
          </w:p>
        </w:tc>
        <w:tc>
          <w:tcPr>
            <w:tcW w:w="3334" w:type="pct"/>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на тему «Туризм, путешествия». </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Отработка словосочетаний на тему «Туризм, путешествия»</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Сравнительная и превосходная степени прилагательных и наречий.</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Относительные придаточные предложения с where,</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whose, who, which, why при описании путешествия.</w:t>
            </w:r>
          </w:p>
        </w:tc>
        <w:tc>
          <w:tcPr>
            <w:tcW w:w="796" w:type="pct"/>
          </w:tcPr>
          <w:p>
            <w:pPr>
              <w:spacing w:after="0" w:line="240" w:lineRule="auto"/>
              <w:jc w:val="center"/>
              <w:rPr>
                <w:rFonts w:ascii="Times New Roman" w:hAnsi="Times New Roman" w:cs="Times New Roman"/>
                <w:sz w:val="28"/>
                <w:szCs w:val="28"/>
              </w:rPr>
            </w:pP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Лондонский марафон. Обучение переводу с английского языка на русский язык .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Практика лексики.</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334" w:type="pct"/>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Повторение</w:t>
            </w:r>
            <w:r>
              <w:rPr>
                <w:rFonts w:ascii="Times New Roman" w:hAnsi="Times New Roman" w:cs="Times New Roman"/>
                <w:sz w:val="28"/>
                <w:szCs w:val="28"/>
                <w:lang w:val="en-US"/>
              </w:rPr>
              <w:t xml:space="preserve"> </w:t>
            </w:r>
            <w:r>
              <w:rPr>
                <w:rFonts w:ascii="Times New Roman" w:hAnsi="Times New Roman" w:cs="Times New Roman"/>
                <w:sz w:val="28"/>
                <w:szCs w:val="28"/>
              </w:rPr>
              <w:t>настоящих</w:t>
            </w:r>
            <w:r>
              <w:rPr>
                <w:rFonts w:ascii="Times New Roman" w:hAnsi="Times New Roman" w:cs="Times New Roman"/>
                <w:sz w:val="28"/>
                <w:szCs w:val="28"/>
                <w:lang w:val="en-US"/>
              </w:rPr>
              <w:t xml:space="preserve"> </w:t>
            </w:r>
            <w:r>
              <w:rPr>
                <w:rFonts w:ascii="Times New Roman" w:hAnsi="Times New Roman" w:cs="Times New Roman"/>
                <w:sz w:val="28"/>
                <w:szCs w:val="28"/>
              </w:rPr>
              <w:t>времен</w:t>
            </w:r>
            <w:r>
              <w:rPr>
                <w:rFonts w:ascii="Times New Roman" w:hAnsi="Times New Roman" w:cs="Times New Roman"/>
                <w:sz w:val="28"/>
                <w:szCs w:val="28"/>
                <w:lang w:val="en-US"/>
              </w:rPr>
              <w:t xml:space="preserve">: Present Simple, Present </w:t>
            </w:r>
            <w:r>
              <w:rPr>
                <w:rFonts w:ascii="Times New Roman" w:hAnsi="Times New Roman" w:cs="Times New Roman"/>
                <w:sz w:val="28"/>
                <w:szCs w:val="28"/>
                <w:lang w:val="en-US"/>
              </w:rPr>
              <w:lastRenderedPageBreak/>
              <w:t>Continuous, Present Perfect, Present Perfect Continuous</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Развлечения. Введение лексики.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334" w:type="pct"/>
          </w:tcPr>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Прошедшее</w:t>
            </w:r>
            <w:r>
              <w:rPr>
                <w:rFonts w:ascii="Times New Roman" w:hAnsi="Times New Roman" w:cs="Times New Roman"/>
                <w:sz w:val="28"/>
                <w:szCs w:val="28"/>
                <w:lang w:val="en-US"/>
              </w:rPr>
              <w:t xml:space="preserve"> </w:t>
            </w:r>
            <w:r>
              <w:rPr>
                <w:rFonts w:ascii="Times New Roman" w:hAnsi="Times New Roman" w:cs="Times New Roman"/>
                <w:sz w:val="28"/>
                <w:szCs w:val="28"/>
              </w:rPr>
              <w:t>время</w:t>
            </w:r>
            <w:r>
              <w:rPr>
                <w:rFonts w:ascii="Times New Roman" w:hAnsi="Times New Roman" w:cs="Times New Roman"/>
                <w:sz w:val="28"/>
                <w:szCs w:val="28"/>
                <w:lang w:val="en-US"/>
              </w:rPr>
              <w:t xml:space="preserve">: Past Simple, Past Continuous, Past Perfect, Past Perfect Continuous.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Контроль монологической речи.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 Аудирование.</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Личное письмо.</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Отработка навыков письма формального и неформального стилей.</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Разбор правил написания письма-жалобы.</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транспорта. Отработка навыков чтения.</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транспорта в странах мира. Проектный урок.</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Читая Жюля Верна.</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«Зелёные» проблемы. Словообразование.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1.</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энергетические ресурсы.аудирование..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p>
        </w:tc>
        <w:tc>
          <w:tcPr>
            <w:tcW w:w="3334" w:type="pct"/>
          </w:tcPr>
          <w:p>
            <w:pPr>
              <w:spacing w:after="0" w:line="240" w:lineRule="auto"/>
              <w:jc w:val="both"/>
              <w:rPr>
                <w:rFonts w:ascii="Times New Roman" w:hAnsi="Times New Roman" w:cs="Times New Roman"/>
                <w:sz w:val="28"/>
                <w:szCs w:val="28"/>
              </w:rPr>
            </w:pPr>
          </w:p>
        </w:tc>
        <w:tc>
          <w:tcPr>
            <w:tcW w:w="796"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20ч</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Еда,здоровье, безопасность</w:t>
            </w:r>
          </w:p>
          <w:p>
            <w:pPr>
              <w:spacing w:after="0" w:line="240" w:lineRule="auto"/>
              <w:jc w:val="both"/>
              <w:rPr>
                <w:rFonts w:ascii="Times New Roman" w:hAnsi="Times New Roman" w:cs="Times New Roman"/>
                <w:sz w:val="28"/>
                <w:szCs w:val="28"/>
              </w:rPr>
            </w:pP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Еда,здоровье, безопасность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лексики на тему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Нарушения питания. Анорексия». Поисковое чтение.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Нарушения питания. Активизация лексики.</w:t>
            </w:r>
          </w:p>
          <w:p>
            <w:pPr>
              <w:tabs>
                <w:tab w:val="left" w:pos="2666"/>
              </w:tabs>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Повседневный английский.         Диалог «За столом». </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«Живи долго и процветай».Информативное чтение.</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«Кулинария».развитие лексических  навыков.</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Будущие времена. Развитие грамматических навыков.</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«Качества, необходимые для работы в неотложной помощи»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аудирования.</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Модальные глаголы предположения и догадки.</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инфинитива или глагола с –</w:t>
            </w:r>
            <w:r>
              <w:rPr>
                <w:rFonts w:ascii="Times New Roman" w:hAnsi="Times New Roman" w:cs="Times New Roman"/>
                <w:sz w:val="28"/>
                <w:szCs w:val="28"/>
                <w:lang w:val="en-US"/>
              </w:rPr>
              <w:t>ing</w:t>
            </w:r>
            <w:r>
              <w:rPr>
                <w:rFonts w:ascii="Times New Roman" w:hAnsi="Times New Roman" w:cs="Times New Roman"/>
                <w:sz w:val="28"/>
                <w:szCs w:val="28"/>
              </w:rPr>
              <w:t xml:space="preserve"> окончанием.</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ресторана» Говорение.</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«Выбор ресторана» Развитие навыков разговорной  речи.</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Письмо. Структура писем благодарности, сожаления, извинения, поздравления, сочувствия.</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  на рекламу, объявление. Развитие навыков письменной речи.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Культуроведение: предпочтения россиян и британцев в еде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проектов «Здоровый фаст-фуд»</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модуля 2 на тему «Еда, здоровье и безопасность.»</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Война миров. Поисковое чтение.</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задания в форме ЕГЭ . Чтение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430"/>
        </w:trPr>
        <w:tc>
          <w:tcPr>
            <w:tcW w:w="870" w:type="pct"/>
            <w:tcBorders>
              <w:bottom w:val="single" w:sz="4" w:space="0" w:color="auto"/>
            </w:tcBorders>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3334" w:type="pct"/>
            <w:tcBorders>
              <w:bottom w:val="single" w:sz="4" w:space="0" w:color="auto"/>
            </w:tcBorders>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796"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20ч</w:t>
            </w:r>
          </w:p>
        </w:tc>
      </w:tr>
      <w:tr>
        <w:trPr>
          <w:trHeight w:val="1231"/>
        </w:trPr>
        <w:tc>
          <w:tcPr>
            <w:tcW w:w="870" w:type="pct"/>
            <w:tcBorders>
              <w:top w:val="single" w:sz="4" w:space="0" w:color="auto"/>
            </w:tcBorders>
          </w:tcPr>
          <w:p>
            <w:pPr>
              <w:jc w:val="both"/>
              <w:rPr>
                <w:rFonts w:ascii="Times New Roman" w:hAnsi="Times New Roman" w:cs="Times New Roman"/>
                <w:sz w:val="28"/>
                <w:szCs w:val="28"/>
              </w:rPr>
            </w:pPr>
            <w:r>
              <w:rPr>
                <w:rFonts w:ascii="Times New Roman" w:hAnsi="Times New Roman" w:cs="Times New Roman"/>
                <w:sz w:val="28"/>
                <w:szCs w:val="28"/>
              </w:rPr>
              <w:t>Время путешествий.</w:t>
            </w:r>
          </w:p>
          <w:p>
            <w:pPr>
              <w:jc w:val="both"/>
              <w:rPr>
                <w:rFonts w:ascii="Times New Roman" w:hAnsi="Times New Roman" w:cs="Times New Roman"/>
                <w:sz w:val="28"/>
                <w:szCs w:val="28"/>
              </w:rPr>
            </w:pPr>
            <w:r>
              <w:rPr>
                <w:rFonts w:ascii="Times New Roman" w:hAnsi="Times New Roman" w:cs="Times New Roman"/>
                <w:sz w:val="28"/>
                <w:szCs w:val="28"/>
              </w:rPr>
              <w:t>43</w:t>
            </w:r>
          </w:p>
        </w:tc>
        <w:tc>
          <w:tcPr>
            <w:tcW w:w="3334" w:type="pct"/>
            <w:tcBorders>
              <w:top w:val="single" w:sz="4" w:space="0" w:color="auto"/>
            </w:tcBorders>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Народные гулянья.  Введение лексики на тему</w:t>
            </w:r>
          </w:p>
          <w:p>
            <w:pPr>
              <w:jc w:val="both"/>
              <w:rPr>
                <w:rFonts w:ascii="Times New Roman" w:hAnsi="Times New Roman" w:cs="Times New Roman"/>
                <w:sz w:val="28"/>
                <w:szCs w:val="28"/>
              </w:rPr>
            </w:pPr>
          </w:p>
        </w:tc>
        <w:tc>
          <w:tcPr>
            <w:tcW w:w="796" w:type="pct"/>
            <w:tcBorders>
              <w:top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Фразовые глаголы. Работа с лексикой.</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Наречия степени действия в описании ярмарки. Устное высказывание.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Национальный парк  острова Мадагаскар. Информативное чтение.</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3334"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Поездка. Составление описательных предложений.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Выражения be/get used to, used to, would для передачи прошедшего времени. Словообразование.</w:t>
            </w:r>
          </w:p>
        </w:tc>
        <w:tc>
          <w:tcPr>
            <w:tcW w:w="796" w:type="pct"/>
            <w:tcBorders>
              <w:bottom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532"/>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3334" w:type="pct"/>
            <w:tcBorders>
              <w:top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Посещение достопримечательностей. Контроль чтения.</w:t>
            </w:r>
          </w:p>
        </w:tc>
        <w:tc>
          <w:tcPr>
            <w:tcW w:w="796" w:type="pct"/>
            <w:tcBorders>
              <w:top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Описания достопримечательности. Развитие навыков разговорной речи.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Предпочтения о  местах  отдыха. Работа с лексикой.</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Сложносочиненные предложения. Мини-диалоги о местах отдыха.</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Виды отпуска. Аудирование с поиском необходимой информации.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Причины популярности кемпинга. Аудирование с полным пониманием услышанного.</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Похожие или разные. Работа с лексикой.</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589"/>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Сравнения и противопоставления двух картинок. Говорение.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Аргументирование своего мнения. Диалог-обсуждение.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Обзор книги или фильма. Развитие навыков письменной речи.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Культуроведение: места мирового наследия.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Урок-проект «Предмет архитектурного наследия»</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Джеймс Хилтон «Потерянный горизонт».  Литературное чтение.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модуля 3 «Время путешествовать»</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экологии «Экотуризм».</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Borders>
              <w:right w:val="single" w:sz="4" w:space="0" w:color="auto"/>
            </w:tcBorders>
          </w:tcPr>
          <w:p>
            <w:pPr>
              <w:spacing w:after="0" w:line="240" w:lineRule="auto"/>
              <w:jc w:val="both"/>
              <w:rPr>
                <w:rFonts w:ascii="Times New Roman" w:hAnsi="Times New Roman" w:cs="Times New Roman"/>
                <w:sz w:val="28"/>
                <w:szCs w:val="28"/>
              </w:rPr>
            </w:pPr>
          </w:p>
        </w:tc>
        <w:tc>
          <w:tcPr>
            <w:tcW w:w="3334" w:type="pct"/>
            <w:tcBorders>
              <w:left w:val="single" w:sz="4" w:space="0" w:color="auto"/>
            </w:tcBorders>
          </w:tcPr>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20ч</w:t>
            </w:r>
          </w:p>
        </w:tc>
      </w:tr>
      <w:tr>
        <w:trPr>
          <w:trHeight w:val="145"/>
        </w:trPr>
        <w:tc>
          <w:tcPr>
            <w:tcW w:w="870" w:type="pct"/>
            <w:tcBorders>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Вопросы экологии окружающей среды.</w:t>
            </w:r>
          </w:p>
        </w:tc>
        <w:tc>
          <w:tcPr>
            <w:tcW w:w="3334" w:type="pct"/>
            <w:tcBorders>
              <w:lef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Стихийные бедствия. Введение лексики .</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Лексика, передающая звуки и явления природы. Антонимы</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 редких животных. Введение лексики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Страдательный залог. Формы и конструкция.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Трансформация предложений с действительного залога в страдательный.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экологии. Контроль диалога.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Экологические проблемы. Активизация лексики.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Условные предложения. Выполнение упражнений.</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Туризм разрушает экологию? Язык повседневного общения: переспрашиваем/подтверждаем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Аудирования в форме ЕГЭ на тему «Проблемы экологии».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Здоровый образ жизни. Высказывание предположений; сгласие/несогласие с собеседником.</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810"/>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экологии. Высказывание предположений;  согласия с собеседником. с собеседником</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Сочинений с элементами рассуждения, за и против.</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Культуроведение. Проблемы экологии в разных странах. Пересказ.</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Г.Мэлвил «Моби Дик».</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731"/>
        </w:trPr>
        <w:tc>
          <w:tcPr>
            <w:tcW w:w="870"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3334"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Пути решения проблемы глобального потепления. Активизация лексики.</w:t>
            </w:r>
          </w:p>
          <w:p>
            <w:pPr>
              <w:spacing w:after="0" w:line="240" w:lineRule="auto"/>
              <w:jc w:val="both"/>
              <w:rPr>
                <w:rFonts w:ascii="Times New Roman" w:hAnsi="Times New Roman" w:cs="Times New Roman"/>
                <w:sz w:val="28"/>
                <w:szCs w:val="28"/>
              </w:rPr>
            </w:pPr>
          </w:p>
        </w:tc>
        <w:tc>
          <w:tcPr>
            <w:tcW w:w="796" w:type="pct"/>
            <w:tcBorders>
              <w:bottom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667"/>
        </w:trPr>
        <w:tc>
          <w:tcPr>
            <w:tcW w:w="870" w:type="pct"/>
            <w:tcBorders>
              <w:top w:val="single" w:sz="4" w:space="0" w:color="auto"/>
            </w:tcBorders>
          </w:tcPr>
          <w:p>
            <w:pPr>
              <w:jc w:val="both"/>
              <w:rPr>
                <w:rFonts w:ascii="Times New Roman" w:hAnsi="Times New Roman" w:cs="Times New Roman"/>
                <w:sz w:val="28"/>
                <w:szCs w:val="28"/>
              </w:rPr>
            </w:pPr>
            <w:r>
              <w:rPr>
                <w:rFonts w:ascii="Times New Roman" w:hAnsi="Times New Roman" w:cs="Times New Roman"/>
                <w:sz w:val="28"/>
                <w:szCs w:val="28"/>
              </w:rPr>
              <w:t>79</w:t>
            </w:r>
          </w:p>
        </w:tc>
        <w:tc>
          <w:tcPr>
            <w:tcW w:w="3334" w:type="pct"/>
            <w:tcBorders>
              <w:top w:val="single" w:sz="4" w:space="0" w:color="auto"/>
            </w:tcBorders>
          </w:tcPr>
          <w:p>
            <w:pPr>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4.</w:t>
            </w:r>
          </w:p>
        </w:tc>
        <w:tc>
          <w:tcPr>
            <w:tcW w:w="796" w:type="pct"/>
            <w:tcBorders>
              <w:top w:val="single" w:sz="4" w:space="0" w:color="auto"/>
            </w:tcBorders>
          </w:tcPr>
          <w:p>
            <w:pPr>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заданий в форме ЕГЭ. Грамматика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Borders>
              <w:right w:val="single" w:sz="4" w:space="0" w:color="auto"/>
            </w:tcBorders>
          </w:tcPr>
          <w:p>
            <w:pPr>
              <w:spacing w:after="0" w:line="240" w:lineRule="auto"/>
              <w:jc w:val="both"/>
              <w:rPr>
                <w:rFonts w:ascii="Times New Roman" w:hAnsi="Times New Roman" w:cs="Times New Roman"/>
                <w:sz w:val="28"/>
                <w:szCs w:val="28"/>
              </w:rPr>
            </w:pPr>
          </w:p>
        </w:tc>
        <w:tc>
          <w:tcPr>
            <w:tcW w:w="3334" w:type="pct"/>
            <w:tcBorders>
              <w:left w:val="single" w:sz="4" w:space="0" w:color="auto"/>
            </w:tcBorders>
          </w:tcPr>
          <w:p>
            <w:pPr>
              <w:spacing w:after="0" w:line="240" w:lineRule="auto"/>
              <w:jc w:val="both"/>
              <w:rPr>
                <w:rFonts w:ascii="Times New Roman" w:hAnsi="Times New Roman" w:cs="Times New Roman"/>
                <w:sz w:val="28"/>
                <w:szCs w:val="28"/>
              </w:rPr>
            </w:pPr>
          </w:p>
        </w:tc>
        <w:tc>
          <w:tcPr>
            <w:tcW w:w="796"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18ч</w:t>
            </w:r>
          </w:p>
        </w:tc>
      </w:tr>
      <w:tr>
        <w:trPr>
          <w:trHeight w:val="145"/>
        </w:trPr>
        <w:tc>
          <w:tcPr>
            <w:tcW w:w="870" w:type="pct"/>
            <w:tcBorders>
              <w:righ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 Современная жизнь.</w:t>
            </w:r>
          </w:p>
        </w:tc>
        <w:tc>
          <w:tcPr>
            <w:tcW w:w="3334" w:type="pct"/>
            <w:tcBorders>
              <w:left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профессии. Чтение с детальным пониманием текста «Профессия модельера»</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профессии. Активизация лексики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Фразовые глаголы. Усилительные структуры.</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Преступление. Работа с лексикой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 повседневного общения: жалоба.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Современный стиль жизни и технологии.  Введение лексики.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87-88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Придаточные предложения цели, следствия, уступка.</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Деньги не растут на деревьях. Работа с лексикой.</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Шоппинг и Интернет- грани современной жизни. Введение лексики.</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Шоппинг и интернет- грани современной жизни. Поисковое чтение.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Шоппинг, интернет, современные технологии. Активизация лексики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Применения местоимений, обозначающих количество. </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Аудирование в форме ЕГЭ на тему «Блистательный Санкт-Петербург» и мода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Контороль письма.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Мода в жизни подростка.</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1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Новые технологии в нашей жизни</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461"/>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Сочинение-мнение в форме ЕГЭ.</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691"/>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99</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 тест по модулю 5.</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445"/>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Мировое наследие. Герой нашего времени.</w:t>
            </w:r>
          </w:p>
          <w:p>
            <w:pPr>
              <w:spacing w:after="0" w:line="240" w:lineRule="auto"/>
              <w:jc w:val="both"/>
              <w:rPr>
                <w:rFonts w:ascii="Times New Roman" w:hAnsi="Times New Roman" w:cs="Times New Roman"/>
                <w:sz w:val="28"/>
                <w:szCs w:val="28"/>
              </w:rPr>
            </w:pP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461"/>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А. Азимов «Стальные пещеры». Работа с текстом.</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559"/>
        </w:trPr>
        <w:tc>
          <w:tcPr>
            <w:tcW w:w="870"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3334" w:type="pct"/>
            <w:tcBorders>
              <w:bottom w:val="single" w:sz="4" w:space="0" w:color="auto"/>
            </w:tcBorders>
          </w:tcPr>
          <w:p>
            <w:pPr>
              <w:jc w:val="both"/>
              <w:rPr>
                <w:rFonts w:ascii="Times New Roman" w:hAnsi="Times New Roman" w:cs="Times New Roman"/>
                <w:sz w:val="28"/>
                <w:szCs w:val="28"/>
              </w:rPr>
            </w:pPr>
            <w:r>
              <w:rPr>
                <w:rFonts w:ascii="Times New Roman" w:hAnsi="Times New Roman" w:cs="Times New Roman"/>
                <w:sz w:val="28"/>
                <w:szCs w:val="28"/>
              </w:rPr>
              <w:t>Экология. Работа с текстом «эффективное использование электроэнергии»</w:t>
            </w:r>
          </w:p>
        </w:tc>
        <w:tc>
          <w:tcPr>
            <w:tcW w:w="796" w:type="pct"/>
            <w:tcBorders>
              <w:bottom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387"/>
        </w:trPr>
        <w:tc>
          <w:tcPr>
            <w:tcW w:w="870" w:type="pct"/>
            <w:tcBorders>
              <w:top w:val="single" w:sz="4" w:space="0" w:color="auto"/>
            </w:tcBorders>
          </w:tcPr>
          <w:p>
            <w:pPr>
              <w:jc w:val="both"/>
              <w:rPr>
                <w:rFonts w:ascii="Times New Roman" w:hAnsi="Times New Roman" w:cs="Times New Roman"/>
                <w:sz w:val="28"/>
                <w:szCs w:val="28"/>
              </w:rPr>
            </w:pPr>
          </w:p>
        </w:tc>
        <w:tc>
          <w:tcPr>
            <w:tcW w:w="3334" w:type="pct"/>
            <w:tcBorders>
              <w:top w:val="single" w:sz="4" w:space="0" w:color="auto"/>
            </w:tcBorders>
          </w:tcPr>
          <w:p>
            <w:pPr>
              <w:jc w:val="both"/>
              <w:rPr>
                <w:rFonts w:ascii="Times New Roman" w:hAnsi="Times New Roman" w:cs="Times New Roman"/>
                <w:sz w:val="28"/>
                <w:szCs w:val="28"/>
              </w:rPr>
            </w:pPr>
          </w:p>
        </w:tc>
        <w:tc>
          <w:tcPr>
            <w:tcW w:w="796" w:type="pct"/>
            <w:tcBorders>
              <w:top w:val="single" w:sz="4" w:space="0" w:color="auto"/>
            </w:tcBorders>
          </w:tcPr>
          <w:p>
            <w:pPr>
              <w:jc w:val="center"/>
              <w:rPr>
                <w:rFonts w:ascii="Times New Roman" w:hAnsi="Times New Roman" w:cs="Times New Roman"/>
                <w:sz w:val="28"/>
                <w:szCs w:val="28"/>
              </w:rPr>
            </w:pPr>
            <w:r>
              <w:rPr>
                <w:rFonts w:ascii="Times New Roman" w:hAnsi="Times New Roman" w:cs="Times New Roman"/>
                <w:sz w:val="28"/>
                <w:szCs w:val="28"/>
              </w:rPr>
              <w:t>22ч</w:t>
            </w:r>
          </w:p>
        </w:tc>
      </w:tr>
      <w:tr>
        <w:trPr>
          <w:trHeight w:val="691"/>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3334"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 и обобщение.</w:t>
            </w:r>
          </w:p>
        </w:tc>
        <w:tc>
          <w:tcPr>
            <w:tcW w:w="796" w:type="pct"/>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461"/>
        </w:trPr>
        <w:tc>
          <w:tcPr>
            <w:tcW w:w="870"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3334"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Обобщающий лексико-грамматический тест за курс.</w:t>
            </w:r>
          </w:p>
        </w:tc>
        <w:tc>
          <w:tcPr>
            <w:tcW w:w="796" w:type="pct"/>
            <w:tcBorders>
              <w:bottom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trPr>
          <w:trHeight w:val="688"/>
        </w:trPr>
        <w:tc>
          <w:tcPr>
            <w:tcW w:w="870"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3334" w:type="pct"/>
            <w:tcBorders>
              <w:bottom w:val="single" w:sz="4"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Резервный урок. </w:t>
            </w:r>
          </w:p>
        </w:tc>
        <w:tc>
          <w:tcPr>
            <w:tcW w:w="796" w:type="pct"/>
            <w:tcBorders>
              <w:bottom w:val="single" w:sz="4" w:space="0" w:color="auto"/>
            </w:tcBorders>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pPr>
              <w:spacing w:after="0" w:line="240" w:lineRule="auto"/>
              <w:jc w:val="center"/>
              <w:rPr>
                <w:rFonts w:ascii="Times New Roman" w:hAnsi="Times New Roman" w:cs="Times New Roman"/>
                <w:sz w:val="28"/>
                <w:szCs w:val="28"/>
              </w:rPr>
            </w:pPr>
          </w:p>
        </w:tc>
      </w:tr>
      <w:tr>
        <w:trPr>
          <w:trHeight w:val="351"/>
        </w:trPr>
        <w:tc>
          <w:tcPr>
            <w:tcW w:w="870" w:type="pct"/>
            <w:tcBorders>
              <w:top w:val="single" w:sz="4" w:space="0" w:color="auto"/>
              <w:bottom w:val="single" w:sz="4" w:space="0" w:color="auto"/>
            </w:tcBorders>
          </w:tcPr>
          <w:p>
            <w:pPr>
              <w:jc w:val="both"/>
              <w:rPr>
                <w:rFonts w:ascii="Times New Roman" w:hAnsi="Times New Roman" w:cs="Times New Roman"/>
                <w:sz w:val="28"/>
                <w:szCs w:val="28"/>
              </w:rPr>
            </w:pPr>
          </w:p>
        </w:tc>
        <w:tc>
          <w:tcPr>
            <w:tcW w:w="3334" w:type="pct"/>
            <w:tcBorders>
              <w:top w:val="single" w:sz="4" w:space="0" w:color="auto"/>
              <w:bottom w:val="single" w:sz="4" w:space="0" w:color="auto"/>
            </w:tcBorders>
          </w:tcPr>
          <w:p>
            <w:pPr>
              <w:jc w:val="both"/>
              <w:rPr>
                <w:rFonts w:ascii="Times New Roman" w:hAnsi="Times New Roman" w:cs="Times New Roman"/>
                <w:sz w:val="28"/>
                <w:szCs w:val="28"/>
              </w:rPr>
            </w:pPr>
          </w:p>
        </w:tc>
        <w:tc>
          <w:tcPr>
            <w:tcW w:w="796" w:type="pct"/>
            <w:tcBorders>
              <w:top w:val="single" w:sz="4" w:space="0" w:color="auto"/>
              <w:bottom w:val="single" w:sz="4" w:space="0" w:color="auto"/>
            </w:tcBorders>
          </w:tcPr>
          <w:p>
            <w:pPr>
              <w:jc w:val="center"/>
              <w:rPr>
                <w:rFonts w:ascii="Times New Roman" w:hAnsi="Times New Roman" w:cs="Times New Roman"/>
                <w:sz w:val="28"/>
                <w:szCs w:val="28"/>
              </w:rPr>
            </w:pPr>
            <w:r>
              <w:rPr>
                <w:rFonts w:ascii="Times New Roman" w:hAnsi="Times New Roman" w:cs="Times New Roman"/>
                <w:sz w:val="28"/>
                <w:szCs w:val="28"/>
              </w:rPr>
              <w:t>3ч</w:t>
            </w:r>
          </w:p>
        </w:tc>
      </w:tr>
      <w:tr>
        <w:trPr>
          <w:trHeight w:val="484"/>
        </w:trPr>
        <w:tc>
          <w:tcPr>
            <w:tcW w:w="870" w:type="pct"/>
            <w:tcBorders>
              <w:top w:val="single" w:sz="4" w:space="0" w:color="auto"/>
            </w:tcBorders>
          </w:tcPr>
          <w:p>
            <w:pPr>
              <w:jc w:val="both"/>
              <w:rPr>
                <w:rFonts w:ascii="Times New Roman" w:hAnsi="Times New Roman" w:cs="Times New Roman"/>
                <w:sz w:val="28"/>
                <w:szCs w:val="28"/>
              </w:rPr>
            </w:pPr>
          </w:p>
        </w:tc>
        <w:tc>
          <w:tcPr>
            <w:tcW w:w="3334" w:type="pct"/>
            <w:tcBorders>
              <w:top w:val="single" w:sz="4" w:space="0" w:color="auto"/>
            </w:tcBorders>
          </w:tcPr>
          <w:p>
            <w:pPr>
              <w:jc w:val="both"/>
              <w:rPr>
                <w:rFonts w:ascii="Times New Roman" w:hAnsi="Times New Roman" w:cs="Times New Roman"/>
                <w:sz w:val="28"/>
                <w:szCs w:val="28"/>
              </w:rPr>
            </w:pPr>
          </w:p>
        </w:tc>
        <w:tc>
          <w:tcPr>
            <w:tcW w:w="796" w:type="pct"/>
            <w:tcBorders>
              <w:top w:val="single" w:sz="4" w:space="0" w:color="auto"/>
            </w:tcBorders>
          </w:tcPr>
          <w:p>
            <w:pPr>
              <w:jc w:val="center"/>
              <w:rPr>
                <w:rFonts w:ascii="Times New Roman" w:hAnsi="Times New Roman" w:cs="Times New Roman"/>
                <w:sz w:val="28"/>
                <w:szCs w:val="28"/>
              </w:rPr>
            </w:pPr>
            <w:r>
              <w:rPr>
                <w:rFonts w:ascii="Times New Roman" w:hAnsi="Times New Roman" w:cs="Times New Roman"/>
                <w:sz w:val="28"/>
                <w:szCs w:val="28"/>
              </w:rPr>
              <w:t>105ч</w:t>
            </w:r>
          </w:p>
        </w:tc>
      </w:tr>
    </w:tbl>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Система оценивания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осуществляется по традиционной 5 бальной системе.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обучения иностранным языкам является овладение общением на изучаемом языке, т.е. умения говорить на иностранном языке, понимать иностранную речь на слух, излагать свои мысли письменно или читать и понимать иноязычный текст. Поэтому, овладение речевыми умениями в разных видах: чтении понимании, говорении, понимании на слух, письме являются основными объектами текущего, тематического и итогового контроля. Данные виды контроля также должны охватывать знания лексики, грамматики и навыки их употребления и применения.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Оценивание заданий тестового характера.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- 85-100% выполнения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- 71-84% выполнения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- 51-70% выполнения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менее 50% выполнения</w:t>
      </w: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Понимание речи на слvх.</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речевой задачей при понимании звучащих текстов на слух является извлечение основной информации или заданной ученику информации.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«5» ставится ученику, который понял основные факты, сумел выделить отдельную, значимою для себя информацию, догадался о значении части незнакомых слов по контексту, сумел использовать информацию для решения поставленной задачи.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«4» ставится ученику, который понял не все основные факты. При решении коммуникативной задачи он использовал 2/3 информации.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«3» свидетельствует, что ученик понял только 50 % текста. Отдельные факты понял не правильно. Не сумел полностью решить поставленную перед ним коммуникативную задачу.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«2» ставится, если ученик понял менее 50% текста и выделил из него менее половины основных фактов. Он не мог решить поставленную передкам речевую задачу</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Чтение с пониманием основного содержания прочитанного (ознакомительное).</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фактьr.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«3»ставится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умет семантизировать незнакомую лексику. </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Чтение с полным пониманием содержания (изучающие).</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«4» выставляется учащемуся, если он полностью понял текст, на многократно обращался к словарю.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«3» ставится, если ученик понял текст не полностью, не владеет приемами его смысловой переработки.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«2» ставится в том случае, если текст учеником не понят. Он с трудом может найти незнакомые слова в словаре. </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Чтение с нахождением интересvющей или нужной информации ( просмотровое</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208"/>
        <w:tblW w:w="5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419"/>
        <w:gridCol w:w="2311"/>
        <w:gridCol w:w="2091"/>
        <w:gridCol w:w="1977"/>
        <w:gridCol w:w="3169"/>
      </w:tblGrid>
      <w:tr>
        <w:tc>
          <w:tcPr>
            <w:tcW w:w="261"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отметка</w:t>
            </w:r>
          </w:p>
        </w:tc>
        <w:tc>
          <w:tcPr>
            <w:tcW w:w="95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коммуникативной задачи (содержание) </w:t>
            </w:r>
          </w:p>
        </w:tc>
        <w:tc>
          <w:tcPr>
            <w:tcW w:w="91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текста </w:t>
            </w:r>
          </w:p>
        </w:tc>
        <w:tc>
          <w:tcPr>
            <w:tcW w:w="82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Лексика</w:t>
            </w:r>
          </w:p>
        </w:tc>
        <w:tc>
          <w:tcPr>
            <w:tcW w:w="783"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Грамматика</w:t>
            </w:r>
          </w:p>
        </w:tc>
        <w:tc>
          <w:tcPr>
            <w:tcW w:w="125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Орфография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Пунктуация</w:t>
            </w:r>
          </w:p>
        </w:tc>
      </w:tr>
      <w:tr>
        <w:trPr>
          <w:trHeight w:val="2029"/>
        </w:trPr>
        <w:tc>
          <w:tcPr>
            <w:tcW w:w="261"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5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 </w:t>
            </w:r>
          </w:p>
        </w:tc>
        <w:tc>
          <w:tcPr>
            <w:tcW w:w="91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w:t>
            </w:r>
          </w:p>
        </w:tc>
        <w:tc>
          <w:tcPr>
            <w:tcW w:w="82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Используемый словарный запас соответствует поставленной задаче; практически нет нарушений в использовании лексики.</w:t>
            </w:r>
          </w:p>
          <w:p>
            <w:pPr>
              <w:spacing w:after="0" w:line="240" w:lineRule="auto"/>
              <w:jc w:val="both"/>
              <w:rPr>
                <w:rFonts w:ascii="Times New Roman" w:hAnsi="Times New Roman" w:cs="Times New Roman"/>
                <w:sz w:val="28"/>
                <w:szCs w:val="28"/>
              </w:rPr>
            </w:pPr>
          </w:p>
        </w:tc>
        <w:tc>
          <w:tcPr>
            <w:tcW w:w="783"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Используются грамматические структуры в соответствии с поставленной задачей. Практически отсутствуют ошибки.</w:t>
            </w:r>
          </w:p>
        </w:tc>
        <w:tc>
          <w:tcPr>
            <w:tcW w:w="125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 ошибки в орфографии и пунктуации</w:t>
            </w:r>
          </w:p>
        </w:tc>
      </w:tr>
      <w:tr>
        <w:trPr>
          <w:trHeight w:val="2503"/>
        </w:trPr>
        <w:tc>
          <w:tcPr>
            <w:tcW w:w="261"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5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 </w:t>
            </w:r>
          </w:p>
        </w:tc>
        <w:tc>
          <w:tcPr>
            <w:tcW w:w="91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теста. </w:t>
            </w:r>
          </w:p>
        </w:tc>
        <w:tc>
          <w:tcPr>
            <w:tcW w:w="82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783"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Имеется ряд грамматических ошибок, не затрудняющих понимание текста.</w:t>
            </w:r>
          </w:p>
          <w:p>
            <w:pPr>
              <w:spacing w:after="0" w:line="240" w:lineRule="auto"/>
              <w:jc w:val="both"/>
              <w:rPr>
                <w:rFonts w:ascii="Times New Roman" w:hAnsi="Times New Roman" w:cs="Times New Roman"/>
                <w:sz w:val="28"/>
                <w:szCs w:val="28"/>
              </w:rPr>
            </w:pPr>
          </w:p>
        </w:tc>
        <w:tc>
          <w:tcPr>
            <w:tcW w:w="125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Орфографические ошибки практически отсутствуют. Текст разделен на предложения с правильным пунктуационным оформление</w:t>
            </w:r>
          </w:p>
          <w:p>
            <w:pPr>
              <w:spacing w:after="0" w:line="240" w:lineRule="auto"/>
              <w:jc w:val="both"/>
              <w:rPr>
                <w:rFonts w:ascii="Times New Roman" w:hAnsi="Times New Roman" w:cs="Times New Roman"/>
                <w:sz w:val="28"/>
                <w:szCs w:val="28"/>
              </w:rPr>
            </w:pPr>
          </w:p>
        </w:tc>
      </w:tr>
      <w:tr>
        <w:trPr>
          <w:trHeight w:val="2428"/>
        </w:trPr>
        <w:tc>
          <w:tcPr>
            <w:tcW w:w="261"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95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вежливости. </w:t>
            </w:r>
          </w:p>
        </w:tc>
        <w:tc>
          <w:tcPr>
            <w:tcW w:w="91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Высказывание не всегда логично; имеются многочисленные ошибки в использовании средств логической связи, их выбор ограничен; деление теста на абзацы отсутствует; имеются многочисленные ошибки в оформлении текста. </w:t>
            </w:r>
          </w:p>
        </w:tc>
        <w:tc>
          <w:tcPr>
            <w:tcW w:w="82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783"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Либо часто встречаются ошибки элементарного уровня, либо ошибки немногочисленны, но затрудняют понимание текста.</w:t>
            </w:r>
          </w:p>
          <w:p>
            <w:pPr>
              <w:spacing w:after="0" w:line="240" w:lineRule="auto"/>
              <w:jc w:val="both"/>
              <w:rPr>
                <w:rFonts w:ascii="Times New Roman" w:hAnsi="Times New Roman" w:cs="Times New Roman"/>
                <w:sz w:val="28"/>
                <w:szCs w:val="28"/>
              </w:rPr>
            </w:pPr>
          </w:p>
        </w:tc>
        <w:tc>
          <w:tcPr>
            <w:tcW w:w="125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Имеется ряд орфографических и / или пунктуационных ошибок, которые не значительно затрудняют понимание текста.</w:t>
            </w:r>
          </w:p>
          <w:p>
            <w:pPr>
              <w:spacing w:after="0" w:line="240" w:lineRule="auto"/>
              <w:jc w:val="both"/>
              <w:rPr>
                <w:rFonts w:ascii="Times New Roman" w:hAnsi="Times New Roman" w:cs="Times New Roman"/>
                <w:sz w:val="28"/>
                <w:szCs w:val="28"/>
              </w:rPr>
            </w:pPr>
          </w:p>
        </w:tc>
      </w:tr>
      <w:tr>
        <w:tc>
          <w:tcPr>
            <w:tcW w:w="261"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5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не выполнено: содержание не отражает те аспекты, которые указаны в задании, или не соответствует требуемому объему. </w:t>
            </w:r>
          </w:p>
        </w:tc>
        <w:tc>
          <w:tcPr>
            <w:tcW w:w="91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Отсутствует логика в построении высказывания; текст не оформлен. </w:t>
            </w:r>
          </w:p>
        </w:tc>
        <w:tc>
          <w:tcPr>
            <w:tcW w:w="828"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Крайне ограниченный словарный запас не позволяет выполнить поставленную задачу.</w:t>
            </w:r>
          </w:p>
          <w:p>
            <w:pPr>
              <w:spacing w:after="0" w:line="240" w:lineRule="auto"/>
              <w:jc w:val="both"/>
              <w:rPr>
                <w:rFonts w:ascii="Times New Roman" w:hAnsi="Times New Roman" w:cs="Times New Roman"/>
                <w:sz w:val="28"/>
                <w:szCs w:val="28"/>
              </w:rPr>
            </w:pPr>
          </w:p>
        </w:tc>
        <w:tc>
          <w:tcPr>
            <w:tcW w:w="783"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Грамматические правила не соблюдаются.</w:t>
            </w:r>
          </w:p>
          <w:p>
            <w:pPr>
              <w:spacing w:after="0" w:line="240" w:lineRule="auto"/>
              <w:jc w:val="both"/>
              <w:rPr>
                <w:rFonts w:ascii="Times New Roman" w:hAnsi="Times New Roman" w:cs="Times New Roman"/>
                <w:sz w:val="28"/>
                <w:szCs w:val="28"/>
              </w:rPr>
            </w:pPr>
          </w:p>
        </w:tc>
        <w:tc>
          <w:tcPr>
            <w:tcW w:w="1255" w:type="pct"/>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орфографии и пунктуации не соблюдаются.</w:t>
            </w:r>
          </w:p>
        </w:tc>
      </w:tr>
    </w:tbl>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«4» ставится ученику при достаточно быстром просмотре текста, но при этом он находит примерно 2/3 заданной информации.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«3» выставляется, если ученик находит в данном тексте (или данных текстах) примерно 1/3 заданной информации.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Оценка «2» выставляется в том случае, если ученик практически не ориентируется в тексте.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Проверка усвоения лексики. Словарный диктант.</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Словарный диктант проводится регулярно для проверки усвоения пройденной лексики. В диктант включается 25 любых словосочетаний или пар слов синонимов из разделов LEAD IN, Vocabulary and Grammar, Across Cultures, Green Issues, также фразы, используемые для сочинения, личного письма, монологической и диалогической речи из разделов Writing, Speaking. Listening. Диктант проводится на русском, учащиеся записывают на английском.  В диктанте пар синонимов учитель диктует на   русском общее значение слов, учащиеся записывают два синонима.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пара синонимичных слов, одно словосочетание или одна фраза считаются как одно слово и оцениваются в 1 балл.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- 23-25 слов, 85-100% выполнения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18-22 слова, 71-84% выполнения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- 13-17 слов, 51-70% выполнения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- 12 и менее слов, менее 50% выполнения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Оценивание выполнения заданий  в письменной речи</w:t>
      </w:r>
    </w:p>
    <w:p>
      <w:pPr>
        <w:spacing w:after="0" w:line="240" w:lineRule="auto"/>
        <w:jc w:val="both"/>
        <w:rPr>
          <w:rFonts w:ascii="Times New Roman" w:hAnsi="Times New Roman" w:cs="Times New Roman"/>
          <w:sz w:val="28"/>
          <w:szCs w:val="28"/>
        </w:rPr>
        <w:sectPr>
          <w:pgSz w:w="12240" w:h="15840"/>
          <w:pgMar w:top="851" w:right="851" w:bottom="851" w:left="964" w:header="720" w:footer="720" w:gutter="0"/>
          <w:cols w:space="720"/>
          <w:noEndnote/>
          <w:docGrid w:linePitch="299"/>
        </w:sect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Оценивание заданий в устной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902"/>
        <w:gridCol w:w="2737"/>
        <w:gridCol w:w="2813"/>
        <w:gridCol w:w="2598"/>
        <w:gridCol w:w="2617"/>
      </w:tblGrid>
      <w:tr>
        <w:tc>
          <w:tcPr>
            <w:tcW w:w="0" w:type="auto"/>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Отметка</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коммуникативной задачи (содержание)</w:t>
            </w:r>
          </w:p>
        </w:tc>
        <w:tc>
          <w:tcPr>
            <w:tcW w:w="0" w:type="auto"/>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текста</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Лексика</w:t>
            </w:r>
          </w:p>
        </w:tc>
        <w:tc>
          <w:tcPr>
            <w:tcW w:w="0" w:type="auto"/>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Грамматика</w:t>
            </w:r>
          </w:p>
        </w:tc>
        <w:tc>
          <w:tcPr>
            <w:tcW w:w="0" w:type="auto"/>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Произношение</w:t>
            </w:r>
          </w:p>
        </w:tc>
      </w:tr>
      <w:tr>
        <w:trPr>
          <w:trHeight w:val="1874"/>
        </w:trPr>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Демонстрирует словарный запас, адекватный поставленной задаче.</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Использует разнообразные грамматические структуры в соответствии с поставленной задачей; практически не делает ошибок</w:t>
            </w:r>
          </w:p>
        </w:tc>
        <w:tc>
          <w:tcPr>
            <w:tcW w:w="0" w:type="auto"/>
          </w:tcPr>
          <w:p>
            <w:pPr>
              <w:spacing w:after="0" w:line="240" w:lineRule="auto"/>
              <w:jc w:val="both"/>
              <w:rPr>
                <w:rFonts w:ascii="Times New Roman" w:hAnsi="Times New Roman" w:cs="Times New Roman"/>
                <w:sz w:val="28"/>
                <w:szCs w:val="28"/>
              </w:rPr>
            </w:pPr>
          </w:p>
        </w:tc>
      </w:tr>
      <w:tr>
        <w:trPr>
          <w:trHeight w:val="2084"/>
        </w:trPr>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выполнено: некоторые аспекты, указанные в задании, раскрыты не полностью; имеются отдельные 3нарушения стилевого оформления речи; в основном соблюдены принятые в языке нормы вежливости.</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w:t>
            </w:r>
            <w:r>
              <w:rPr>
                <w:rFonts w:ascii="Times New Roman" w:hAnsi="Times New Roman" w:cs="Times New Roman"/>
                <w:sz w:val="28"/>
                <w:szCs w:val="28"/>
              </w:rPr>
              <w:lastRenderedPageBreak/>
              <w:t>нарушения в оформлении теста.</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w:t>
            </w:r>
            <w:r>
              <w:rPr>
                <w:rFonts w:ascii="Times New Roman" w:hAnsi="Times New Roman" w:cs="Times New Roman"/>
                <w:sz w:val="28"/>
                <w:szCs w:val="28"/>
              </w:rPr>
              <w:lastRenderedPageBreak/>
              <w:t>употреблении.</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Использует структуры, в целом соответствующие поставленной задаче; допускает ошибки, не затрудняющие понимания.</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Речь понятна: соблюдает правильный интонационный рисунок; не допускает фонематических ошибок; практически все звуки в потоке речи произносит правильно.</w:t>
            </w:r>
          </w:p>
          <w:p>
            <w:pPr>
              <w:spacing w:after="0" w:line="240" w:lineRule="auto"/>
              <w:jc w:val="both"/>
              <w:rPr>
                <w:rFonts w:ascii="Times New Roman" w:hAnsi="Times New Roman" w:cs="Times New Roman"/>
                <w:sz w:val="28"/>
                <w:szCs w:val="28"/>
              </w:rPr>
            </w:pPr>
          </w:p>
        </w:tc>
      </w:tr>
      <w:tr>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вежливости.</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Высказывание не всегда логично; имеются многочисленные ошибки в использовании средств логической связи, их выбор ограничен; деление теста на абзацы отсутствует; имеются многочисленные ошибки в оформлении текста.</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Демонстрирует ограниченный словарный запас, в некоторых случаях недостаточный для выполнения поставленной задачи.</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Делает многочисленные ошибки или допускает ошибки, затрудняющие понимание.</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p>
            <w:pPr>
              <w:spacing w:after="0" w:line="240" w:lineRule="auto"/>
              <w:jc w:val="both"/>
              <w:rPr>
                <w:rFonts w:ascii="Times New Roman" w:hAnsi="Times New Roman" w:cs="Times New Roman"/>
                <w:sz w:val="28"/>
                <w:szCs w:val="28"/>
              </w:rPr>
            </w:pPr>
          </w:p>
        </w:tc>
      </w:tr>
      <w:tr>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 Задание не выполнено: содержание не отражает те аспекты, которые указаны в задании, или не соответствует </w:t>
            </w:r>
            <w:r>
              <w:rPr>
                <w:rFonts w:ascii="Times New Roman" w:hAnsi="Times New Roman" w:cs="Times New Roman"/>
                <w:sz w:val="28"/>
                <w:szCs w:val="28"/>
              </w:rPr>
              <w:lastRenderedPageBreak/>
              <w:t>требуемому объему.</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Отсутствует логика в построении высказывания; текст не оформлен.</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Словарный запас недостаточен для выполнения поставленной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задачу.</w:t>
            </w:r>
          </w:p>
          <w:p>
            <w:pPr>
              <w:spacing w:after="0" w:line="240" w:lineRule="auto"/>
              <w:jc w:val="both"/>
              <w:rPr>
                <w:rFonts w:ascii="Times New Roman" w:hAnsi="Times New Roman" w:cs="Times New Roman"/>
                <w:sz w:val="28"/>
                <w:szCs w:val="28"/>
              </w:rPr>
            </w:pP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Неправильное использование грамматических структур делает невозможным выполнение поставленной </w:t>
            </w:r>
            <w:r>
              <w:rPr>
                <w:rFonts w:ascii="Times New Roman" w:hAnsi="Times New Roman" w:cs="Times New Roman"/>
                <w:sz w:val="28"/>
                <w:szCs w:val="28"/>
              </w:rPr>
              <w:lastRenderedPageBreak/>
              <w:t>задачи.</w:t>
            </w:r>
          </w:p>
        </w:tc>
        <w:tc>
          <w:tcPr>
            <w:tcW w:w="0" w:type="auto"/>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почти не воспринимается на слух из-за большого количества фонематических ошибок и </w:t>
            </w:r>
            <w:r>
              <w:rPr>
                <w:rFonts w:ascii="Times New Roman" w:hAnsi="Times New Roman" w:cs="Times New Roman"/>
                <w:sz w:val="28"/>
                <w:szCs w:val="28"/>
              </w:rPr>
              <w:lastRenderedPageBreak/>
              <w:t>неправильного произнесения многих звуков.</w:t>
            </w:r>
          </w:p>
        </w:tc>
      </w:tr>
    </w:tbl>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Разложить критерии по трём составляющим качества образования, а также три уровня сформированности компетентности: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выше среднего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средний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 – ниже среднего.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Критерии оценивания проектных работ учащихся.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Национально-региональный компонент государственного образовательного стандарта ориентирует при оценке достижений учащихся на три составляющие качества образования: предметно-ориентационную, деятельностно-коммуникативную и ценностно-ориентационную.</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Учителю для определения уровня достижений учащихся необходимо иметь шкалу показателей развития учебных навыков и критериев, по которым можно оценивать сформированность ключевых компетенций.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Шкала достижений и критерии оценок достижений помогут учащимся и учителю проследить за формированием и развитием у обучающихся проектной деятельности как ведущей на этапе основной школы.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РК, творческая группа учителей, работающих над этой проблемой, предлагает два варианта критериев оценивания ученических проектов.</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Разложить критерии по трём составляющим качества образования, а также три уровня сформированности компетентности: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выше среднего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средний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 – ниже среднего.</w:t>
      </w:r>
    </w:p>
    <w:p>
      <w:pPr>
        <w:spacing w:after="0" w:line="240" w:lineRule="auto"/>
        <w:jc w:val="both"/>
        <w:rPr>
          <w:rFonts w:ascii="Times New Roman" w:hAnsi="Times New Roman" w:cs="Times New Roman"/>
          <w:sz w:val="28"/>
          <w:szCs w:val="28"/>
        </w:rPr>
      </w:pP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260"/>
        <w:gridCol w:w="421"/>
        <w:gridCol w:w="421"/>
        <w:gridCol w:w="421"/>
        <w:gridCol w:w="421"/>
        <w:gridCol w:w="421"/>
        <w:gridCol w:w="427"/>
      </w:tblGrid>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проявления компетентности</w:t>
            </w:r>
          </w:p>
        </w:tc>
        <w:tc>
          <w:tcPr>
            <w:tcW w:w="0" w:type="auto"/>
            <w:gridSpan w:val="6"/>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Фамилии учащихся</w:t>
            </w:r>
          </w:p>
        </w:tc>
      </w:tr>
      <w:tr>
        <w:trPr>
          <w:tblCellSpacing w:w="6" w:type="dxa"/>
          <w:jc w:val="center"/>
        </w:trPr>
        <w:tc>
          <w:tcPr>
            <w:tcW w:w="0" w:type="auto"/>
            <w:gridSpan w:val="7"/>
            <w:tcBorders>
              <w:top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Предметно-информационная составляющая (максимальное значение – 6)</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1.Знание основных терминов и фактического материала по теме проекта</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2.Знание существующих точек зрения (подходов) к проблеме и способов ее решения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3.Знание источников информации</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gridSpan w:val="7"/>
            <w:tcBorders>
              <w:top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Деятельностно-коммуникативная составляющая (максимальное значение –14)</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4.Умение выделять проблему и обосновывать ее актуальность</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5.Умение формулировать цель, задачи</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6.Умение сравнивать, сопоставлять, обобщать и делать выводы</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7.Умение выявлять причинно-следственные связи, приводить аргументы и иллюстрировать примерами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8.Умение соотнести полученный результат (конечный продукт) с поставленной целью</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9.Умение находить требуемую информацию в различных источниках</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jc w:val="center"/>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10.Владение грамотной, эмоциональной и свободной речью</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bl>
    <w:p>
      <w:pPr>
        <w:spacing w:after="0"/>
        <w:rPr>
          <w:vanish/>
        </w:rPr>
      </w:pPr>
    </w:p>
    <w:tbl>
      <w:tblPr>
        <w:tblpPr w:leftFromText="180" w:rightFromText="180" w:vertAnchor="text" w:horzAnchor="page" w:tblpX="1825" w:tblpY="485"/>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043"/>
        <w:gridCol w:w="280"/>
        <w:gridCol w:w="280"/>
        <w:gridCol w:w="280"/>
        <w:gridCol w:w="280"/>
        <w:gridCol w:w="280"/>
        <w:gridCol w:w="286"/>
      </w:tblGrid>
      <w:tr>
        <w:trPr>
          <w:tblCellSpacing w:w="6" w:type="dxa"/>
        </w:trPr>
        <w:tc>
          <w:tcPr>
            <w:tcW w:w="0" w:type="auto"/>
            <w:gridSpan w:val="7"/>
            <w:tcBorders>
              <w:top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Ценностно-ориентационная составляющая (максимальное значение – 8)</w:t>
            </w:r>
          </w:p>
        </w:tc>
      </w:tr>
      <w:tr>
        <w:trPr>
          <w:tblCellSpacing w:w="6" w:type="dxa"/>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11.Понимание актуальности темы и практической значимости работы</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12.Выражение собственной позиции, обоснование ее</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13.Умение оценивать достоверность полученной информации</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14.Умение эффективно организовать индивидуальное информационное и временное пространство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trPr>
          <w:tblCellSpacing w:w="6" w:type="dxa"/>
        </w:trPr>
        <w:tc>
          <w:tcPr>
            <w:tcW w:w="0" w:type="auto"/>
            <w:tcBorders>
              <w:top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bl>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Максимально возможное количество баллов: 28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“удовлетворительно”: от 12 до 17 баллов (42%)</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“хорошо”: от 18 до 24 баллов (65%)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“отлично”: от 25 до 28 баллов (90%)</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Предлагается ввести штрафные баллы, к примеру, за несвоевременное выполнение отдельных этапов проекта.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конечной оценке учебного процесса ученик должен точно увидеть: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какими были его успехи в освоении учебного материала в целом;</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каком уровне он его усвоил;</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его умения и навыки;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какова оценка его творческой деятельности;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мере он способен проявить своё личностное отношение к изучаемому материалу.</w:t>
      </w: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Перечень учебно-методических средств обучения</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Учебно-программное обеспечение: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Примерные программы среднего (полного) общего образования. Английский язык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Авторская программа Ж.А.Суворова, Р.П.Мильруд «Английский язык. Программы общеобразовательных учреждений. 10-11 классы», Серия «Звездный английский». [Электронный ресурс] // Режим доступа: </w:t>
      </w:r>
      <w:hyperlink r:id="rId8" w:history="1">
        <w:r>
          <w:rPr>
            <w:rStyle w:val="a7"/>
            <w:rFonts w:ascii="Times New Roman" w:hAnsi="Times New Roman"/>
            <w:color w:val="auto"/>
            <w:sz w:val="28"/>
            <w:szCs w:val="28"/>
          </w:rPr>
          <w:t>http://www.prosv.ru/umk/starlight/info.aspx?ob_no=25943</w:t>
        </w:r>
      </w:hyperlink>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Учебно-теоретическое обеспечение: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для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для учителя: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для учителя, Баранова К.М., Дули Дж, В.В. Копылова и др. ExpressPublishing:«Просвещение», 2012г. [Электронный ресурс] // Режим доступа: </w:t>
      </w:r>
      <w:hyperlink r:id="rId9" w:history="1">
        <w:r>
          <w:rPr>
            <w:rStyle w:val="a7"/>
            <w:rFonts w:ascii="Times New Roman" w:hAnsi="Times New Roman"/>
            <w:color w:val="auto"/>
            <w:sz w:val="28"/>
            <w:szCs w:val="28"/>
          </w:rPr>
          <w:t>http://www.prosv.ru/umk/starlight/info.aspx?ob_no=28186</w:t>
        </w:r>
      </w:hyperlink>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Учебно-практическое:</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для учащихся: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тетрадь к учебнику«Звездный английский» ,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Контрольные задания «Звездный английский»,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Аудиосопровождение к учебнику «Звездный английский» для 10 класса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для учителя: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тетрадь к учебнику«Звездный английский» ,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Контрольные задания «Звездный английский»,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Аудиосопровождение к учебнику «Звездный английский» для 10 класса Баранова К.М., Дули Дж, В.В. Копылова и др. ExpressPublishing:«Просвещение», 2012г.</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Учебник по грамматике английского языка « Grammarway 3». Авторы: Дженни Дули, Вирджиния Эванс. Изд-во: Express Publishing, 2006.</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Учебник по грамматике английского языка « Grammarway 4». Авторы: Дженни Дули, Вирджиния Эванс. Изд-во: Express Publishing, 2006.</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NewRound-Up 4.  Авторы: Вирджиния Эванс, Дженни Дули, Марина Осипова. Изд-во: Pearson, 2013.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NewRound-Up 5.  Авторы: Вирджиния Эванс, Дженни Дули, Марина Осипова. Изд-во: Pearson, 2013.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NewRound-Up 6.  Авторы: Вирджиния Эванс, Дженни Дули, Марина Осипова. Изд-во: Pearson, 2013.</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Репетционные варианты ЕГЭ 2015. Английский язык. 6 вариантов. Учебное пособие. Вербицка М.В. – Масква: Интеллект- Центр, 2015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ЕГЭ. Устная часть. Английский язык. Сборник тестов: учебное пособие по английскому языку с компьютерным диском, Немыкина А.И.; ООО «Лэнгвидж 360», 2014.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ЕГЭ. Английския язык. Практикум. Грамматика и лексика/Е.Н. Соловова, JohnParsons – Москва: «Центр изучения английского языка Елены Солововой», 2012</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Открывая мир с английским языком. Новые 150 эссе для ЕГЭ. Готовимся к ЕГЭ. Учебное пособие./ С.А. Юнева. – Москва: «Интеллект- Центр», 2015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банк заданий для подготовки к ЕГЭ. Единый государственный экзамен 2015. Английский язык. Учебное пособие./ М.В. Вербицкая, Е.Н. Нечаева. – Москва: «Интеллект- Центр», 2015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банк заданий для подготовки учащихся. Единый государственный экзамен 2013. Английский язык. Учебное пособие./ Е.Ф. Прохорова, Т.М. Тимофеева.- Москва: Интеллект- Центр, 2013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 язык. Устная часть. Готовимся к ЕГЭ. Учебное пособие./ С.А. Юнева. -  Москва: «Интеллект-Центр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2015.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ЛИСТ ФИКСИРОВАНИЯ ИЗМЕНЕНИЙ И ДОПОЛНЕНИЙ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РАБОЧЕЙ ПРОГРАММЕ</w:t>
      </w:r>
    </w:p>
    <w:p>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4941"/>
        <w:gridCol w:w="3544"/>
        <w:gridCol w:w="3685"/>
      </w:tblGrid>
      <w:tr>
        <w:tc>
          <w:tcPr>
            <w:tcW w:w="1652"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внесения изменений, дополнений</w:t>
            </w:r>
          </w:p>
        </w:tc>
        <w:tc>
          <w:tcPr>
            <w:tcW w:w="4941"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w:t>
            </w:r>
          </w:p>
        </w:tc>
        <w:tc>
          <w:tcPr>
            <w:tcW w:w="3544"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Согласование с курирующим предмет заместителем директора (подпись, расшифровка подписи, дата)</w:t>
            </w:r>
          </w:p>
        </w:tc>
        <w:tc>
          <w:tcPr>
            <w:tcW w:w="3685"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лица, внесшего запись</w:t>
            </w:r>
          </w:p>
        </w:tc>
      </w:tr>
      <w:tr>
        <w:tc>
          <w:tcPr>
            <w:tcW w:w="1652" w:type="dxa"/>
          </w:tcPr>
          <w:p>
            <w:pPr>
              <w:spacing w:after="0" w:line="240" w:lineRule="auto"/>
              <w:jc w:val="both"/>
              <w:rPr>
                <w:rFonts w:ascii="Times New Roman" w:hAnsi="Times New Roman" w:cs="Times New Roman"/>
                <w:sz w:val="28"/>
                <w:szCs w:val="28"/>
              </w:rPr>
            </w:pPr>
          </w:p>
        </w:tc>
        <w:tc>
          <w:tcPr>
            <w:tcW w:w="4941" w:type="dxa"/>
          </w:tcPr>
          <w:p>
            <w:pPr>
              <w:spacing w:after="0" w:line="240" w:lineRule="auto"/>
              <w:jc w:val="both"/>
              <w:rPr>
                <w:rFonts w:ascii="Times New Roman" w:hAnsi="Times New Roman" w:cs="Times New Roman"/>
                <w:sz w:val="28"/>
                <w:szCs w:val="28"/>
              </w:rPr>
            </w:pPr>
          </w:p>
        </w:tc>
        <w:tc>
          <w:tcPr>
            <w:tcW w:w="3544" w:type="dxa"/>
          </w:tcPr>
          <w:p>
            <w:pPr>
              <w:spacing w:after="0" w:line="240" w:lineRule="auto"/>
              <w:jc w:val="both"/>
              <w:rPr>
                <w:rFonts w:ascii="Times New Roman" w:hAnsi="Times New Roman" w:cs="Times New Roman"/>
                <w:sz w:val="28"/>
                <w:szCs w:val="28"/>
              </w:rPr>
            </w:pPr>
          </w:p>
        </w:tc>
        <w:tc>
          <w:tcPr>
            <w:tcW w:w="3685"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r>
      <w:tr>
        <w:trPr>
          <w:trHeight w:val="2682"/>
        </w:trPr>
        <w:tc>
          <w:tcPr>
            <w:tcW w:w="1652"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4941" w:type="dxa"/>
          </w:tcPr>
          <w:p>
            <w:pPr>
              <w:spacing w:after="0" w:line="240" w:lineRule="auto"/>
              <w:jc w:val="both"/>
              <w:rPr>
                <w:rFonts w:ascii="Times New Roman" w:hAnsi="Times New Roman" w:cs="Times New Roman"/>
                <w:sz w:val="28"/>
                <w:szCs w:val="28"/>
              </w:rPr>
            </w:pPr>
          </w:p>
        </w:tc>
        <w:tc>
          <w:tcPr>
            <w:tcW w:w="3544" w:type="dxa"/>
          </w:tcPr>
          <w:p>
            <w:pPr>
              <w:spacing w:after="0" w:line="240" w:lineRule="auto"/>
              <w:jc w:val="both"/>
              <w:rPr>
                <w:rFonts w:ascii="Times New Roman" w:hAnsi="Times New Roman" w:cs="Times New Roman"/>
                <w:sz w:val="28"/>
                <w:szCs w:val="28"/>
              </w:rPr>
            </w:pPr>
          </w:p>
        </w:tc>
        <w:tc>
          <w:tcPr>
            <w:tcW w:w="3685"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r>
      <w:tr>
        <w:tc>
          <w:tcPr>
            <w:tcW w:w="1652" w:type="dxa"/>
          </w:tcPr>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c>
          <w:tcPr>
            <w:tcW w:w="4941" w:type="dxa"/>
          </w:tcPr>
          <w:p>
            <w:pPr>
              <w:spacing w:after="0" w:line="240" w:lineRule="auto"/>
              <w:jc w:val="both"/>
              <w:rPr>
                <w:rFonts w:ascii="Times New Roman" w:hAnsi="Times New Roman" w:cs="Times New Roman"/>
                <w:sz w:val="28"/>
                <w:szCs w:val="28"/>
              </w:rPr>
            </w:pPr>
          </w:p>
        </w:tc>
        <w:tc>
          <w:tcPr>
            <w:tcW w:w="3544" w:type="dxa"/>
          </w:tcPr>
          <w:p>
            <w:pPr>
              <w:spacing w:after="0" w:line="240" w:lineRule="auto"/>
              <w:jc w:val="both"/>
              <w:rPr>
                <w:rFonts w:ascii="Times New Roman" w:hAnsi="Times New Roman" w:cs="Times New Roman"/>
                <w:sz w:val="28"/>
                <w:szCs w:val="28"/>
              </w:rPr>
            </w:pPr>
          </w:p>
        </w:tc>
        <w:tc>
          <w:tcPr>
            <w:tcW w:w="3685" w:type="dxa"/>
          </w:tcPr>
          <w:p>
            <w:pPr>
              <w:spacing w:after="0" w:line="240" w:lineRule="auto"/>
              <w:jc w:val="both"/>
              <w:rPr>
                <w:rFonts w:ascii="Times New Roman" w:hAnsi="Times New Roman" w:cs="Times New Roman"/>
                <w:sz w:val="28"/>
                <w:szCs w:val="28"/>
              </w:rPr>
            </w:pPr>
          </w:p>
        </w:tc>
      </w:tr>
    </w:tbl>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pgSz w:w="16838" w:h="11906" w:orient="landscape"/>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a8"/>
      </w:pPr>
      <w:r>
        <w:rPr>
          <w:rStyle w:val="af"/>
          <w:rFonts w:cs="Calibri"/>
        </w:rPr>
        <w:footnoteRef/>
      </w:r>
      <w:r>
        <w:t xml:space="preserve">Примерные программы среднего (полного) общего образования. Английский язык [Электронный ресурс] // Режим доступа: http://www.ed.gov.ru, свободный. </w:t>
      </w:r>
      <w:r>
        <w:sym w:font="Symbol" w:char="F02D"/>
      </w:r>
      <w:r>
        <w:t xml:space="preserve"> Загл. с экрана.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3EEE494"/>
    <w:lvl w:ilvl="0" w:tplc="14686196">
      <w:start w:val="1"/>
      <w:numFmt w:val="decimal"/>
      <w:lvlText w:val="%1."/>
      <w:lvlJc w:val="left"/>
      <w:pPr>
        <w:ind w:left="720" w:hanging="360"/>
      </w:pPr>
      <w:rPr>
        <w:rFonts w:cs="Times New Roman" w:hint="default"/>
      </w:rPr>
    </w:lvl>
    <w:lvl w:ilvl="1" w:tplc="0F70997C">
      <w:start w:val="1"/>
      <w:numFmt w:val="lowerLetter"/>
      <w:lvlText w:val="%2."/>
      <w:lvlJc w:val="left"/>
      <w:pPr>
        <w:ind w:left="1440" w:hanging="360"/>
      </w:pPr>
      <w:rPr>
        <w:rFonts w:cs="Times New Roman"/>
      </w:rPr>
    </w:lvl>
    <w:lvl w:ilvl="2" w:tplc="A9A6CC1E">
      <w:start w:val="1"/>
      <w:numFmt w:val="lowerRoman"/>
      <w:lvlText w:val="%3."/>
      <w:lvlJc w:val="right"/>
      <w:pPr>
        <w:ind w:left="2160" w:hanging="180"/>
      </w:pPr>
      <w:rPr>
        <w:rFonts w:cs="Times New Roman"/>
      </w:rPr>
    </w:lvl>
    <w:lvl w:ilvl="3" w:tplc="4E4AFC1A">
      <w:start w:val="1"/>
      <w:numFmt w:val="decimal"/>
      <w:lvlText w:val="%4."/>
      <w:lvlJc w:val="left"/>
      <w:pPr>
        <w:ind w:left="2880" w:hanging="360"/>
      </w:pPr>
      <w:rPr>
        <w:rFonts w:cs="Times New Roman"/>
      </w:rPr>
    </w:lvl>
    <w:lvl w:ilvl="4" w:tplc="20141668">
      <w:start w:val="1"/>
      <w:numFmt w:val="lowerLetter"/>
      <w:lvlText w:val="%5."/>
      <w:lvlJc w:val="left"/>
      <w:pPr>
        <w:ind w:left="3600" w:hanging="360"/>
      </w:pPr>
      <w:rPr>
        <w:rFonts w:cs="Times New Roman"/>
      </w:rPr>
    </w:lvl>
    <w:lvl w:ilvl="5" w:tplc="16287E46">
      <w:start w:val="1"/>
      <w:numFmt w:val="lowerRoman"/>
      <w:lvlText w:val="%6."/>
      <w:lvlJc w:val="right"/>
      <w:pPr>
        <w:ind w:left="4320" w:hanging="180"/>
      </w:pPr>
      <w:rPr>
        <w:rFonts w:cs="Times New Roman"/>
      </w:rPr>
    </w:lvl>
    <w:lvl w:ilvl="6" w:tplc="AAEEFBEC">
      <w:start w:val="1"/>
      <w:numFmt w:val="decimal"/>
      <w:lvlText w:val="%7."/>
      <w:lvlJc w:val="left"/>
      <w:pPr>
        <w:ind w:left="5040" w:hanging="360"/>
      </w:pPr>
      <w:rPr>
        <w:rFonts w:cs="Times New Roman"/>
      </w:rPr>
    </w:lvl>
    <w:lvl w:ilvl="7" w:tplc="369EAD84">
      <w:start w:val="1"/>
      <w:numFmt w:val="lowerLetter"/>
      <w:lvlText w:val="%8."/>
      <w:lvlJc w:val="left"/>
      <w:pPr>
        <w:ind w:left="5760" w:hanging="360"/>
      </w:pPr>
      <w:rPr>
        <w:rFonts w:cs="Times New Roman"/>
      </w:rPr>
    </w:lvl>
    <w:lvl w:ilvl="8" w:tplc="49F23A24">
      <w:start w:val="1"/>
      <w:numFmt w:val="lowerRoman"/>
      <w:lvlText w:val="%9."/>
      <w:lvlJc w:val="right"/>
      <w:pPr>
        <w:ind w:left="6480" w:hanging="180"/>
      </w:pPr>
      <w:rPr>
        <w:rFonts w:cs="Times New Roman"/>
      </w:rPr>
    </w:lvl>
  </w:abstractNum>
  <w:abstractNum w:abstractNumId="1"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901731"/>
    <w:multiLevelType w:val="multilevel"/>
    <w:tmpl w:val="F050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C7E93"/>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6" w15:restartNumberingAfterBreak="0">
    <w:nsid w:val="1056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285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36C4C"/>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10" w15:restartNumberingAfterBreak="0">
    <w:nsid w:val="252837E5"/>
    <w:multiLevelType w:val="multilevel"/>
    <w:tmpl w:val="F93E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448"/>
    <w:multiLevelType w:val="hybridMultilevel"/>
    <w:tmpl w:val="80A48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864672"/>
    <w:multiLevelType w:val="hybridMultilevel"/>
    <w:tmpl w:val="73CA8FE2"/>
    <w:lvl w:ilvl="0" w:tplc="14AA353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AF5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F35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569B4"/>
    <w:multiLevelType w:val="hybridMultilevel"/>
    <w:tmpl w:val="F7DC6E20"/>
    <w:lvl w:ilvl="0" w:tplc="FD4C1A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EA9722A"/>
    <w:multiLevelType w:val="hybridMultilevel"/>
    <w:tmpl w:val="1924FB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23" w15:restartNumberingAfterBreak="0">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E3DD2"/>
    <w:multiLevelType w:val="hybridMultilevel"/>
    <w:tmpl w:val="A28C6ECC"/>
    <w:lvl w:ilvl="0" w:tplc="655615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96AD7"/>
    <w:multiLevelType w:val="hybridMultilevel"/>
    <w:tmpl w:val="E72C235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0770A6"/>
    <w:multiLevelType w:val="multilevel"/>
    <w:tmpl w:val="C2E09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78C14622"/>
    <w:multiLevelType w:val="multilevel"/>
    <w:tmpl w:val="A246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63947"/>
    <w:multiLevelType w:val="hybridMultilevel"/>
    <w:tmpl w:val="34DEA9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C6177A9"/>
    <w:multiLevelType w:val="hybridMultilevel"/>
    <w:tmpl w:val="999A2200"/>
    <w:lvl w:ilvl="0" w:tplc="43207980">
      <w:numFmt w:val="bullet"/>
      <w:lvlText w:val="-"/>
      <w:lvlJc w:val="left"/>
      <w:pPr>
        <w:ind w:left="720" w:hanging="360"/>
      </w:pPr>
      <w:rPr>
        <w:rFonts w:ascii="Times New Roman" w:eastAsia="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FD1280"/>
    <w:multiLevelType w:val="hybridMultilevel"/>
    <w:tmpl w:val="05EA51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1"/>
  </w:num>
  <w:num w:numId="2">
    <w:abstractNumId w:val="13"/>
  </w:num>
  <w:num w:numId="3">
    <w:abstractNumId w:val="37"/>
  </w:num>
  <w:num w:numId="4">
    <w:abstractNumId w:val="9"/>
  </w:num>
  <w:num w:numId="5">
    <w:abstractNumId w:val="5"/>
  </w:num>
  <w:num w:numId="6">
    <w:abstractNumId w:val="22"/>
  </w:num>
  <w:num w:numId="7">
    <w:abstractNumId w:val="0"/>
  </w:num>
  <w:num w:numId="8">
    <w:abstractNumId w:val="27"/>
  </w:num>
  <w:num w:numId="9">
    <w:abstractNumId w:val="32"/>
  </w:num>
  <w:num w:numId="10">
    <w:abstractNumId w:val="14"/>
  </w:num>
  <w:num w:numId="11">
    <w:abstractNumId w:val="8"/>
  </w:num>
  <w:num w:numId="12">
    <w:abstractNumId w:val="1"/>
  </w:num>
  <w:num w:numId="13">
    <w:abstractNumId w:val="36"/>
  </w:num>
  <w:num w:numId="14">
    <w:abstractNumId w:val="30"/>
  </w:num>
  <w:num w:numId="15">
    <w:abstractNumId w:val="3"/>
  </w:num>
  <w:num w:numId="16">
    <w:abstractNumId w:val="16"/>
  </w:num>
  <w:num w:numId="17">
    <w:abstractNumId w:val="2"/>
  </w:num>
  <w:num w:numId="18">
    <w:abstractNumId w:val="25"/>
  </w:num>
  <w:num w:numId="19">
    <w:abstractNumId w:val="26"/>
  </w:num>
  <w:num w:numId="20">
    <w:abstractNumId w:val="12"/>
  </w:num>
  <w:num w:numId="21">
    <w:abstractNumId w:val="23"/>
  </w:num>
  <w:num w:numId="22">
    <w:abstractNumId w:val="6"/>
  </w:num>
  <w:num w:numId="23">
    <w:abstractNumId w:val="20"/>
  </w:num>
  <w:num w:numId="24">
    <w:abstractNumId w:val="19"/>
  </w:num>
  <w:num w:numId="25">
    <w:abstractNumId w:val="29"/>
  </w:num>
  <w:num w:numId="26">
    <w:abstractNumId w:val="7"/>
  </w:num>
  <w:num w:numId="27">
    <w:abstractNumId w:val="11"/>
  </w:num>
  <w:num w:numId="28">
    <w:abstractNumId w:val="28"/>
  </w:num>
  <w:num w:numId="29">
    <w:abstractNumId w:val="35"/>
  </w:num>
  <w:num w:numId="30">
    <w:abstractNumId w:val="15"/>
  </w:num>
  <w:num w:numId="31">
    <w:abstractNumId w:val="24"/>
  </w:num>
  <w:num w:numId="32">
    <w:abstractNumId w:val="18"/>
  </w:num>
  <w:num w:numId="33">
    <w:abstractNumId w:val="10"/>
  </w:num>
  <w:num w:numId="34">
    <w:abstractNumId w:val="31"/>
  </w:num>
  <w:num w:numId="35">
    <w:abstractNumId w:val="4"/>
  </w:num>
  <w:num w:numId="36">
    <w:abstractNumId w:val="34"/>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E154BC8-A93A-409E-A4F3-E894EC19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libri Light" w:hAnsi="Calibri Light" w:cs="Calibri Light"/>
      <w:b/>
      <w:bCs/>
      <w:color w:val="2E74B5"/>
      <w:sz w:val="28"/>
      <w:szCs w:val="28"/>
    </w:rPr>
  </w:style>
  <w:style w:type="paragraph" w:styleId="2">
    <w:name w:val="heading 2"/>
    <w:basedOn w:val="a"/>
    <w:next w:val="a"/>
    <w:link w:val="20"/>
    <w:uiPriority w:val="99"/>
    <w:qFormat/>
    <w:pPr>
      <w:keepNext/>
      <w:keepLines/>
      <w:spacing w:before="200" w:after="0"/>
      <w:outlineLvl w:val="1"/>
    </w:pPr>
    <w:rPr>
      <w:rFonts w:ascii="Calibri Light" w:hAnsi="Calibri Light" w:cs="Calibri Light"/>
      <w:b/>
      <w:bCs/>
      <w:color w:val="5B9BD5"/>
      <w:sz w:val="26"/>
      <w:szCs w:val="26"/>
    </w:rPr>
  </w:style>
  <w:style w:type="paragraph" w:styleId="3">
    <w:name w:val="heading 3"/>
    <w:basedOn w:val="a"/>
    <w:next w:val="a"/>
    <w:link w:val="30"/>
    <w:uiPriority w:val="99"/>
    <w:qFormat/>
    <w:pPr>
      <w:keepNext/>
      <w:keepLines/>
      <w:spacing w:before="200" w:after="0"/>
      <w:outlineLvl w:val="2"/>
    </w:pPr>
    <w:rPr>
      <w:rFonts w:ascii="Calibri Light" w:hAnsi="Calibri Light" w:cs="Calibri Light"/>
      <w:b/>
      <w:bCs/>
      <w:color w:val="5B9BD5"/>
    </w:rPr>
  </w:style>
  <w:style w:type="paragraph" w:styleId="4">
    <w:name w:val="heading 4"/>
    <w:basedOn w:val="a"/>
    <w:next w:val="a"/>
    <w:link w:val="40"/>
    <w:uiPriority w:val="99"/>
    <w:qFormat/>
    <w:pPr>
      <w:keepNext/>
      <w:keepLines/>
      <w:spacing w:before="200" w:after="0"/>
      <w:outlineLvl w:val="3"/>
    </w:pPr>
    <w:rPr>
      <w:rFonts w:ascii="Calibri Light" w:hAnsi="Calibri Light" w:cs="Calibri Light"/>
      <w:b/>
      <w:bCs/>
      <w:i/>
      <w:iCs/>
      <w:color w:val="5B9BD5"/>
    </w:rPr>
  </w:style>
  <w:style w:type="paragraph" w:styleId="5">
    <w:name w:val="heading 5"/>
    <w:basedOn w:val="a"/>
    <w:next w:val="a"/>
    <w:link w:val="50"/>
    <w:uiPriority w:val="99"/>
    <w:qFormat/>
    <w:pPr>
      <w:keepNext/>
      <w:keepLines/>
      <w:spacing w:before="200" w:after="0"/>
      <w:outlineLvl w:val="4"/>
    </w:pPr>
    <w:rPr>
      <w:rFonts w:ascii="Calibri Light" w:hAnsi="Calibri Light" w:cs="Calibri Light"/>
      <w:color w:val="1F4D78"/>
    </w:rPr>
  </w:style>
  <w:style w:type="paragraph" w:styleId="6">
    <w:name w:val="heading 6"/>
    <w:basedOn w:val="a"/>
    <w:next w:val="a"/>
    <w:link w:val="60"/>
    <w:uiPriority w:val="99"/>
    <w:qFormat/>
    <w:pPr>
      <w:keepNext/>
      <w:keepLines/>
      <w:spacing w:before="200" w:after="0"/>
      <w:outlineLvl w:val="5"/>
    </w:pPr>
    <w:rPr>
      <w:rFonts w:ascii="Calibri Light" w:hAnsi="Calibri Light" w:cs="Calibri Light"/>
      <w:i/>
      <w:iCs/>
      <w:color w:val="1F4D78"/>
    </w:rPr>
  </w:style>
  <w:style w:type="paragraph" w:styleId="7">
    <w:name w:val="heading 7"/>
    <w:basedOn w:val="a"/>
    <w:next w:val="a"/>
    <w:link w:val="70"/>
    <w:uiPriority w:val="99"/>
    <w:qFormat/>
    <w:pPr>
      <w:keepNext/>
      <w:keepLines/>
      <w:spacing w:before="200" w:after="0"/>
      <w:outlineLvl w:val="6"/>
    </w:pPr>
    <w:rPr>
      <w:rFonts w:ascii="Calibri Light" w:hAnsi="Calibri Light" w:cs="Calibri Light"/>
      <w:i/>
      <w:iCs/>
      <w:color w:val="404040"/>
    </w:rPr>
  </w:style>
  <w:style w:type="paragraph" w:styleId="8">
    <w:name w:val="heading 8"/>
    <w:basedOn w:val="a"/>
    <w:next w:val="a"/>
    <w:link w:val="80"/>
    <w:uiPriority w:val="99"/>
    <w:qFormat/>
    <w:pPr>
      <w:keepNext/>
      <w:keepLines/>
      <w:spacing w:before="200" w:after="0"/>
      <w:outlineLvl w:val="7"/>
    </w:pPr>
    <w:rPr>
      <w:rFonts w:ascii="Calibri Light" w:hAnsi="Calibri Light" w:cs="Calibri Light"/>
      <w:color w:val="5B9BD5"/>
      <w:sz w:val="20"/>
      <w:szCs w:val="20"/>
    </w:rPr>
  </w:style>
  <w:style w:type="paragraph" w:styleId="9">
    <w:name w:val="heading 9"/>
    <w:basedOn w:val="a"/>
    <w:next w:val="a"/>
    <w:link w:val="90"/>
    <w:uiPriority w:val="99"/>
    <w:qFormat/>
    <w:pPr>
      <w:keepNext/>
      <w:keepLines/>
      <w:spacing w:before="200" w:after="0"/>
      <w:outlineLvl w:val="8"/>
    </w:pPr>
    <w:rPr>
      <w:rFonts w:ascii="Calibri Light"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hAnsi="Calibri Light" w:cs="Calibri Light"/>
      <w:b/>
      <w:bCs/>
      <w:color w:val="2E74B5"/>
      <w:sz w:val="28"/>
      <w:szCs w:val="28"/>
    </w:rPr>
  </w:style>
  <w:style w:type="character" w:customStyle="1" w:styleId="20">
    <w:name w:val="Заголовок 2 Знак"/>
    <w:link w:val="2"/>
    <w:uiPriority w:val="99"/>
    <w:semiHidden/>
    <w:locked/>
    <w:rPr>
      <w:rFonts w:ascii="Calibri Light" w:hAnsi="Calibri Light" w:cs="Calibri Light"/>
      <w:b/>
      <w:bCs/>
      <w:color w:val="5B9BD5"/>
      <w:sz w:val="26"/>
      <w:szCs w:val="26"/>
    </w:rPr>
  </w:style>
  <w:style w:type="character" w:customStyle="1" w:styleId="30">
    <w:name w:val="Заголовок 3 Знак"/>
    <w:link w:val="3"/>
    <w:uiPriority w:val="99"/>
    <w:locked/>
    <w:rPr>
      <w:rFonts w:ascii="Calibri Light" w:hAnsi="Calibri Light" w:cs="Calibri Light"/>
      <w:b/>
      <w:bCs/>
      <w:color w:val="5B9BD5"/>
    </w:rPr>
  </w:style>
  <w:style w:type="character" w:customStyle="1" w:styleId="40">
    <w:name w:val="Заголовок 4 Знак"/>
    <w:link w:val="4"/>
    <w:uiPriority w:val="99"/>
    <w:semiHidden/>
    <w:locked/>
    <w:rPr>
      <w:rFonts w:ascii="Calibri Light" w:hAnsi="Calibri Light" w:cs="Calibri Light"/>
      <w:b/>
      <w:bCs/>
      <w:i/>
      <w:iCs/>
      <w:color w:val="5B9BD5"/>
    </w:rPr>
  </w:style>
  <w:style w:type="character" w:customStyle="1" w:styleId="50">
    <w:name w:val="Заголовок 5 Знак"/>
    <w:link w:val="5"/>
    <w:uiPriority w:val="99"/>
    <w:semiHidden/>
    <w:locked/>
    <w:rPr>
      <w:rFonts w:ascii="Calibri Light" w:hAnsi="Calibri Light" w:cs="Calibri Light"/>
      <w:color w:val="1F4D78"/>
    </w:rPr>
  </w:style>
  <w:style w:type="character" w:customStyle="1" w:styleId="60">
    <w:name w:val="Заголовок 6 Знак"/>
    <w:link w:val="6"/>
    <w:uiPriority w:val="99"/>
    <w:semiHidden/>
    <w:locked/>
    <w:rPr>
      <w:rFonts w:ascii="Calibri Light" w:hAnsi="Calibri Light" w:cs="Calibri Light"/>
      <w:i/>
      <w:iCs/>
      <w:color w:val="1F4D78"/>
    </w:rPr>
  </w:style>
  <w:style w:type="character" w:customStyle="1" w:styleId="70">
    <w:name w:val="Заголовок 7 Знак"/>
    <w:link w:val="7"/>
    <w:uiPriority w:val="99"/>
    <w:semiHidden/>
    <w:locked/>
    <w:rPr>
      <w:rFonts w:ascii="Calibri Light" w:hAnsi="Calibri Light" w:cs="Calibri Light"/>
      <w:i/>
      <w:iCs/>
      <w:color w:val="404040"/>
    </w:rPr>
  </w:style>
  <w:style w:type="character" w:customStyle="1" w:styleId="80">
    <w:name w:val="Заголовок 8 Знак"/>
    <w:link w:val="8"/>
    <w:uiPriority w:val="99"/>
    <w:semiHidden/>
    <w:locked/>
    <w:rPr>
      <w:rFonts w:ascii="Calibri Light" w:hAnsi="Calibri Light" w:cs="Calibri Light"/>
      <w:color w:val="5B9BD5"/>
      <w:sz w:val="20"/>
      <w:szCs w:val="20"/>
    </w:rPr>
  </w:style>
  <w:style w:type="character" w:customStyle="1" w:styleId="90">
    <w:name w:val="Заголовок 9 Знак"/>
    <w:link w:val="9"/>
    <w:uiPriority w:val="99"/>
    <w:semiHidden/>
    <w:locked/>
    <w:rPr>
      <w:rFonts w:ascii="Calibri Light" w:hAnsi="Calibri Light" w:cs="Calibri Light"/>
      <w:i/>
      <w:iCs/>
      <w:color w:val="404040"/>
      <w:sz w:val="20"/>
      <w:szCs w:val="20"/>
    </w:rPr>
  </w:style>
  <w:style w:type="paragraph" w:styleId="a3">
    <w:name w:val="Body Text"/>
    <w:basedOn w:val="a"/>
    <w:link w:val="a4"/>
    <w:uiPriority w:val="99"/>
    <w:rPr>
      <w:i/>
      <w:iCs/>
    </w:rPr>
  </w:style>
  <w:style w:type="character" w:customStyle="1" w:styleId="a4">
    <w:name w:val="Основной текст Знак"/>
    <w:link w:val="a3"/>
    <w:uiPriority w:val="99"/>
    <w:locked/>
    <w:rPr>
      <w:rFonts w:ascii="Times New Roman" w:hAnsi="Times New Roman" w:cs="Times New Roman"/>
      <w:i/>
      <w:iCs/>
      <w:sz w:val="24"/>
      <w:szCs w:val="24"/>
      <w:lang w:eastAsia="ru-RU"/>
    </w:rPr>
  </w:style>
  <w:style w:type="paragraph" w:customStyle="1" w:styleId="Default">
    <w:name w:val="Default"/>
    <w:uiPriority w:val="99"/>
    <w:pPr>
      <w:autoSpaceDE w:val="0"/>
      <w:autoSpaceDN w:val="0"/>
      <w:adjustRightInd w:val="0"/>
    </w:pPr>
    <w:rPr>
      <w:color w:val="000000"/>
      <w:sz w:val="24"/>
      <w:szCs w:val="24"/>
    </w:rPr>
  </w:style>
  <w:style w:type="paragraph" w:customStyle="1" w:styleId="a5">
    <w:name w:val="Стиль"/>
    <w:uiPriority w:val="99"/>
    <w:pPr>
      <w:widowControl w:val="0"/>
      <w:autoSpaceDE w:val="0"/>
      <w:autoSpaceDN w:val="0"/>
      <w:adjustRightInd w:val="0"/>
    </w:pPr>
    <w:rPr>
      <w:sz w:val="24"/>
      <w:szCs w:val="24"/>
    </w:rPr>
  </w:style>
  <w:style w:type="paragraph" w:styleId="a6">
    <w:name w:val="List Paragraph"/>
    <w:basedOn w:val="a"/>
    <w:uiPriority w:val="99"/>
    <w:qFormat/>
    <w:pPr>
      <w:ind w:left="720"/>
    </w:pPr>
  </w:style>
  <w:style w:type="character" w:customStyle="1" w:styleId="submenu-table">
    <w:name w:val="submenu-table"/>
    <w:uiPriority w:val="99"/>
    <w:rPr>
      <w:rFonts w:cs="Times New Roman"/>
    </w:rPr>
  </w:style>
  <w:style w:type="character" w:styleId="a7">
    <w:name w:val="Hyperlink"/>
    <w:uiPriority w:val="99"/>
    <w:rPr>
      <w:rFonts w:cs="Times New Roman"/>
      <w:color w:val="0000FF"/>
      <w:u w:val="single"/>
    </w:rPr>
  </w:style>
  <w:style w:type="paragraph" w:styleId="a8">
    <w:name w:val="footnote text"/>
    <w:basedOn w:val="a"/>
    <w:link w:val="a9"/>
    <w:uiPriority w:val="99"/>
    <w:semiHidden/>
    <w:rPr>
      <w:sz w:val="20"/>
      <w:szCs w:val="20"/>
    </w:rPr>
  </w:style>
  <w:style w:type="character" w:customStyle="1" w:styleId="a9">
    <w:name w:val="Текст сноски Знак"/>
    <w:link w:val="a8"/>
    <w:uiPriority w:val="99"/>
    <w:semiHidden/>
    <w:locked/>
    <w:rPr>
      <w:rFonts w:ascii="Calibri" w:hAnsi="Calibri" w:cs="Calibri"/>
      <w:sz w:val="20"/>
      <w:szCs w:val="20"/>
    </w:rPr>
  </w:style>
  <w:style w:type="paragraph" w:styleId="aa">
    <w:name w:val="No Spacing"/>
    <w:link w:val="ab"/>
    <w:uiPriority w:val="99"/>
    <w:qFormat/>
    <w:rPr>
      <w:rFonts w:cs="Calibri"/>
      <w:sz w:val="22"/>
      <w:szCs w:val="22"/>
      <w:lang w:eastAsia="en-US"/>
    </w:rPr>
  </w:style>
  <w:style w:type="table" w:styleId="ac">
    <w:name w:val="Table Grid"/>
    <w:basedOn w:val="a1"/>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iPriority w:val="99"/>
    <w:pPr>
      <w:spacing w:after="120"/>
      <w:ind w:left="283"/>
    </w:pPr>
  </w:style>
  <w:style w:type="character" w:customStyle="1" w:styleId="ae">
    <w:name w:val="Основной текст с отступом Знак"/>
    <w:link w:val="ad"/>
    <w:uiPriority w:val="99"/>
    <w:locked/>
    <w:rPr>
      <w:rFonts w:ascii="Times New Roman" w:hAnsi="Times New Roman" w:cs="Times New Roman"/>
      <w:sz w:val="24"/>
      <w:szCs w:val="24"/>
      <w:lang w:eastAsia="ru-RU"/>
    </w:rPr>
  </w:style>
  <w:style w:type="paragraph" w:styleId="21">
    <w:name w:val="Body Text 2"/>
    <w:basedOn w:val="a"/>
    <w:link w:val="22"/>
    <w:uiPriority w:val="99"/>
    <w:semiHidden/>
    <w:pPr>
      <w:spacing w:after="120" w:line="480" w:lineRule="auto"/>
    </w:pPr>
  </w:style>
  <w:style w:type="character" w:customStyle="1" w:styleId="22">
    <w:name w:val="Основной текст 2 Знак"/>
    <w:link w:val="21"/>
    <w:uiPriority w:val="99"/>
    <w:semiHidden/>
    <w:locked/>
    <w:rPr>
      <w:rFonts w:ascii="Times New Roman" w:hAnsi="Times New Roman" w:cs="Times New Roman"/>
      <w:sz w:val="24"/>
      <w:szCs w:val="24"/>
      <w:lang w:eastAsia="ru-RU"/>
    </w:rPr>
  </w:style>
  <w:style w:type="character" w:styleId="af">
    <w:name w:val="footnote reference"/>
    <w:uiPriority w:val="99"/>
    <w:semiHidden/>
    <w:rPr>
      <w:rFonts w:cs="Times New Roman"/>
      <w:vertAlign w:val="superscript"/>
    </w:rPr>
  </w:style>
  <w:style w:type="paragraph" w:styleId="af0">
    <w:name w:val="caption"/>
    <w:basedOn w:val="a"/>
    <w:next w:val="a"/>
    <w:uiPriority w:val="99"/>
    <w:qFormat/>
    <w:pPr>
      <w:spacing w:line="240" w:lineRule="auto"/>
    </w:pPr>
    <w:rPr>
      <w:b/>
      <w:bCs/>
      <w:color w:val="5B9BD5"/>
      <w:sz w:val="18"/>
      <w:szCs w:val="18"/>
    </w:rPr>
  </w:style>
  <w:style w:type="paragraph" w:styleId="af1">
    <w:name w:val="Title"/>
    <w:basedOn w:val="a"/>
    <w:next w:val="a"/>
    <w:link w:val="af2"/>
    <w:uiPriority w:val="99"/>
    <w:qFormat/>
    <w:pPr>
      <w:pBdr>
        <w:bottom w:val="single" w:sz="8" w:space="4" w:color="5B9BD5"/>
      </w:pBdr>
      <w:spacing w:after="300" w:line="240" w:lineRule="auto"/>
    </w:pPr>
    <w:rPr>
      <w:rFonts w:ascii="Calibri Light" w:hAnsi="Calibri Light" w:cs="Calibri Light"/>
      <w:color w:val="323E4F"/>
      <w:spacing w:val="5"/>
      <w:sz w:val="52"/>
      <w:szCs w:val="52"/>
    </w:rPr>
  </w:style>
  <w:style w:type="character" w:customStyle="1" w:styleId="af2">
    <w:name w:val="Заголовок Знак"/>
    <w:link w:val="af1"/>
    <w:uiPriority w:val="99"/>
    <w:locked/>
    <w:rPr>
      <w:rFonts w:ascii="Calibri Light" w:hAnsi="Calibri Light" w:cs="Calibri Light"/>
      <w:color w:val="323E4F"/>
      <w:spacing w:val="5"/>
      <w:sz w:val="52"/>
      <w:szCs w:val="52"/>
    </w:rPr>
  </w:style>
  <w:style w:type="paragraph" w:styleId="af3">
    <w:name w:val="Subtitle"/>
    <w:basedOn w:val="a"/>
    <w:next w:val="a"/>
    <w:link w:val="af4"/>
    <w:uiPriority w:val="99"/>
    <w:qFormat/>
    <w:pPr>
      <w:numPr>
        <w:ilvl w:val="1"/>
      </w:numPr>
    </w:pPr>
    <w:rPr>
      <w:rFonts w:ascii="Calibri Light" w:hAnsi="Calibri Light" w:cs="Calibri Light"/>
      <w:i/>
      <w:iCs/>
      <w:color w:val="5B9BD5"/>
      <w:spacing w:val="15"/>
      <w:sz w:val="24"/>
      <w:szCs w:val="24"/>
    </w:rPr>
  </w:style>
  <w:style w:type="character" w:customStyle="1" w:styleId="af4">
    <w:name w:val="Подзаголовок Знак"/>
    <w:link w:val="af3"/>
    <w:uiPriority w:val="99"/>
    <w:locked/>
    <w:rPr>
      <w:rFonts w:ascii="Calibri Light" w:hAnsi="Calibri Light" w:cs="Calibri Light"/>
      <w:i/>
      <w:iCs/>
      <w:color w:val="5B9BD5"/>
      <w:spacing w:val="15"/>
      <w:sz w:val="24"/>
      <w:szCs w:val="24"/>
    </w:rPr>
  </w:style>
  <w:style w:type="character" w:styleId="af5">
    <w:name w:val="Strong"/>
    <w:uiPriority w:val="99"/>
    <w:qFormat/>
    <w:rPr>
      <w:rFonts w:cs="Times New Roman"/>
      <w:b/>
      <w:bCs/>
    </w:rPr>
  </w:style>
  <w:style w:type="character" w:styleId="af6">
    <w:name w:val="Emphasis"/>
    <w:uiPriority w:val="99"/>
    <w:qFormat/>
    <w:rPr>
      <w:rFonts w:cs="Times New Roman"/>
      <w:i/>
      <w:iCs/>
    </w:rPr>
  </w:style>
  <w:style w:type="paragraph" w:styleId="23">
    <w:name w:val="Quote"/>
    <w:basedOn w:val="a"/>
    <w:next w:val="a"/>
    <w:link w:val="24"/>
    <w:uiPriority w:val="99"/>
    <w:qFormat/>
    <w:rPr>
      <w:i/>
      <w:iCs/>
      <w:color w:val="000000"/>
    </w:rPr>
  </w:style>
  <w:style w:type="character" w:customStyle="1" w:styleId="24">
    <w:name w:val="Цитата 2 Знак"/>
    <w:link w:val="23"/>
    <w:uiPriority w:val="99"/>
    <w:locked/>
    <w:rPr>
      <w:rFonts w:cs="Times New Roman"/>
      <w:i/>
      <w:iCs/>
      <w:color w:val="000000"/>
    </w:rPr>
  </w:style>
  <w:style w:type="paragraph" w:styleId="af7">
    <w:name w:val="Intense Quote"/>
    <w:basedOn w:val="a"/>
    <w:next w:val="a"/>
    <w:link w:val="af8"/>
    <w:uiPriority w:val="99"/>
    <w:qFormat/>
    <w:pPr>
      <w:pBdr>
        <w:bottom w:val="single" w:sz="4" w:space="4" w:color="5B9BD5"/>
      </w:pBdr>
      <w:spacing w:before="200" w:after="280"/>
      <w:ind w:left="936" w:right="936"/>
    </w:pPr>
    <w:rPr>
      <w:b/>
      <w:bCs/>
      <w:i/>
      <w:iCs/>
      <w:color w:val="5B9BD5"/>
    </w:rPr>
  </w:style>
  <w:style w:type="character" w:customStyle="1" w:styleId="af8">
    <w:name w:val="Выделенная цитата Знак"/>
    <w:link w:val="af7"/>
    <w:uiPriority w:val="99"/>
    <w:locked/>
    <w:rPr>
      <w:rFonts w:cs="Times New Roman"/>
      <w:b/>
      <w:bCs/>
      <w:i/>
      <w:iCs/>
      <w:color w:val="5B9BD5"/>
    </w:rPr>
  </w:style>
  <w:style w:type="character" w:styleId="af9">
    <w:name w:val="Subtle Emphasis"/>
    <w:uiPriority w:val="99"/>
    <w:qFormat/>
    <w:rPr>
      <w:rFonts w:cs="Times New Roman"/>
      <w:i/>
      <w:iCs/>
      <w:color w:val="808080"/>
    </w:rPr>
  </w:style>
  <w:style w:type="character" w:styleId="afa">
    <w:name w:val="Intense Emphasis"/>
    <w:uiPriority w:val="99"/>
    <w:qFormat/>
    <w:rPr>
      <w:rFonts w:cs="Times New Roman"/>
      <w:b/>
      <w:bCs/>
      <w:i/>
      <w:iCs/>
      <w:color w:val="5B9BD5"/>
    </w:rPr>
  </w:style>
  <w:style w:type="character" w:styleId="afb">
    <w:name w:val="Subtle Reference"/>
    <w:uiPriority w:val="99"/>
    <w:qFormat/>
    <w:rPr>
      <w:rFonts w:cs="Times New Roman"/>
      <w:smallCaps/>
      <w:color w:val="auto"/>
      <w:u w:val="single"/>
    </w:rPr>
  </w:style>
  <w:style w:type="character" w:styleId="afc">
    <w:name w:val="Intense Reference"/>
    <w:uiPriority w:val="99"/>
    <w:qFormat/>
    <w:rPr>
      <w:rFonts w:cs="Times New Roman"/>
      <w:b/>
      <w:bCs/>
      <w:smallCaps/>
      <w:color w:val="auto"/>
      <w:spacing w:val="5"/>
      <w:u w:val="single"/>
    </w:rPr>
  </w:style>
  <w:style w:type="character" w:styleId="afd">
    <w:name w:val="Book Title"/>
    <w:uiPriority w:val="99"/>
    <w:qFormat/>
    <w:rPr>
      <w:rFonts w:cs="Times New Roman"/>
      <w:b/>
      <w:bCs/>
      <w:smallCaps/>
      <w:spacing w:val="5"/>
    </w:rPr>
  </w:style>
  <w:style w:type="paragraph" w:styleId="afe">
    <w:name w:val="TOC Heading"/>
    <w:basedOn w:val="1"/>
    <w:next w:val="a"/>
    <w:uiPriority w:val="99"/>
    <w:qFormat/>
    <w:pPr>
      <w:outlineLvl w:val="9"/>
    </w:pPr>
  </w:style>
  <w:style w:type="character" w:customStyle="1" w:styleId="ab">
    <w:name w:val="Без интервала Знак"/>
    <w:link w:val="aa"/>
    <w:uiPriority w:val="99"/>
    <w:locked/>
    <w:rPr>
      <w:rFonts w:cs="Calibri"/>
      <w:sz w:val="22"/>
      <w:szCs w:val="22"/>
      <w:lang w:val="ru-RU" w:eastAsia="en-US" w:bidi="ar-SA"/>
    </w:rPr>
  </w:style>
  <w:style w:type="paragraph" w:styleId="aff">
    <w:name w:val="Normal (Web)"/>
    <w:basedOn w:val="a"/>
    <w:uiPriority w:val="99"/>
    <w:pPr>
      <w:spacing w:after="100" w:afterAutospacing="1" w:line="312" w:lineRule="auto"/>
    </w:pPr>
    <w:rPr>
      <w:rFonts w:cs="Times New Roman"/>
      <w:sz w:val="24"/>
      <w:szCs w:val="24"/>
      <w:lang w:eastAsia="ru-RU"/>
    </w:rPr>
  </w:style>
  <w:style w:type="character" w:customStyle="1" w:styleId="apple-converted-space">
    <w:name w:val="apple-converted-space"/>
    <w:uiPriority w:val="99"/>
    <w:rPr>
      <w:rFonts w:cs="Times New Roman"/>
    </w:rPr>
  </w:style>
  <w:style w:type="paragraph" w:styleId="aff0">
    <w:name w:val="header"/>
    <w:basedOn w:val="a"/>
    <w:link w:val="aff1"/>
    <w:uiPriority w:val="99"/>
    <w:semiHidden/>
    <w:pPr>
      <w:tabs>
        <w:tab w:val="center" w:pos="4677"/>
        <w:tab w:val="right" w:pos="9355"/>
      </w:tabs>
      <w:spacing w:after="0" w:line="240" w:lineRule="auto"/>
    </w:pPr>
  </w:style>
  <w:style w:type="character" w:customStyle="1" w:styleId="aff1">
    <w:name w:val="Верхний колонтитул Знак"/>
    <w:link w:val="aff0"/>
    <w:uiPriority w:val="99"/>
    <w:semiHidden/>
    <w:locked/>
    <w:rPr>
      <w:rFonts w:cs="Times New Roman"/>
    </w:rPr>
  </w:style>
  <w:style w:type="paragraph" w:styleId="aff2">
    <w:name w:val="footer"/>
    <w:basedOn w:val="a"/>
    <w:link w:val="aff3"/>
    <w:uiPriority w:val="99"/>
    <w:semiHidden/>
    <w:pPr>
      <w:tabs>
        <w:tab w:val="center" w:pos="4677"/>
        <w:tab w:val="right" w:pos="9355"/>
      </w:tabs>
      <w:spacing w:after="0" w:line="240" w:lineRule="auto"/>
    </w:pPr>
  </w:style>
  <w:style w:type="character" w:customStyle="1" w:styleId="aff3">
    <w:name w:val="Нижний колонтитул Знак"/>
    <w:link w:val="aff2"/>
    <w:uiPriority w:val="99"/>
    <w:semiHidden/>
    <w:locked/>
    <w:rPr>
      <w:rFonts w:cs="Times New Roman"/>
    </w:rPr>
  </w:style>
  <w:style w:type="paragraph" w:customStyle="1" w:styleId="11">
    <w:name w:val="Обычный (веб)1"/>
    <w:basedOn w:val="a"/>
    <w:uiPriority w:val="99"/>
    <w:pPr>
      <w:widowControl w:val="0"/>
      <w:suppressAutoHyphens/>
      <w:spacing w:before="100" w:after="119" w:line="100" w:lineRule="atLeast"/>
    </w:pPr>
    <w:rPr>
      <w:rFonts w:ascii="Times New Roman" w:eastAsia="MS Mincho"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046">
      <w:marLeft w:val="0"/>
      <w:marRight w:val="0"/>
      <w:marTop w:val="0"/>
      <w:marBottom w:val="0"/>
      <w:divBdr>
        <w:top w:val="none" w:sz="0" w:space="0" w:color="auto"/>
        <w:left w:val="none" w:sz="0" w:space="0" w:color="auto"/>
        <w:bottom w:val="none" w:sz="0" w:space="0" w:color="auto"/>
        <w:right w:val="none" w:sz="0" w:space="0" w:color="auto"/>
      </w:divBdr>
    </w:div>
    <w:div w:id="902060047">
      <w:marLeft w:val="0"/>
      <w:marRight w:val="0"/>
      <w:marTop w:val="0"/>
      <w:marBottom w:val="0"/>
      <w:divBdr>
        <w:top w:val="none" w:sz="0" w:space="0" w:color="auto"/>
        <w:left w:val="none" w:sz="0" w:space="0" w:color="auto"/>
        <w:bottom w:val="none" w:sz="0" w:space="0" w:color="auto"/>
        <w:right w:val="none" w:sz="0" w:space="0" w:color="auto"/>
      </w:divBdr>
    </w:div>
    <w:div w:id="902060048">
      <w:marLeft w:val="0"/>
      <w:marRight w:val="0"/>
      <w:marTop w:val="0"/>
      <w:marBottom w:val="0"/>
      <w:divBdr>
        <w:top w:val="none" w:sz="0" w:space="0" w:color="auto"/>
        <w:left w:val="none" w:sz="0" w:space="0" w:color="auto"/>
        <w:bottom w:val="none" w:sz="0" w:space="0" w:color="auto"/>
        <w:right w:val="none" w:sz="0" w:space="0" w:color="auto"/>
      </w:divBdr>
    </w:div>
    <w:div w:id="902060049">
      <w:marLeft w:val="0"/>
      <w:marRight w:val="0"/>
      <w:marTop w:val="0"/>
      <w:marBottom w:val="0"/>
      <w:divBdr>
        <w:top w:val="none" w:sz="0" w:space="0" w:color="auto"/>
        <w:left w:val="none" w:sz="0" w:space="0" w:color="auto"/>
        <w:bottom w:val="none" w:sz="0" w:space="0" w:color="auto"/>
        <w:right w:val="none" w:sz="0" w:space="0" w:color="auto"/>
      </w:divBdr>
    </w:div>
    <w:div w:id="902060050">
      <w:marLeft w:val="0"/>
      <w:marRight w:val="0"/>
      <w:marTop w:val="0"/>
      <w:marBottom w:val="0"/>
      <w:divBdr>
        <w:top w:val="none" w:sz="0" w:space="0" w:color="auto"/>
        <w:left w:val="none" w:sz="0" w:space="0" w:color="auto"/>
        <w:bottom w:val="none" w:sz="0" w:space="0" w:color="auto"/>
        <w:right w:val="none" w:sz="0" w:space="0" w:color="auto"/>
      </w:divBdr>
    </w:div>
    <w:div w:id="902060051">
      <w:marLeft w:val="0"/>
      <w:marRight w:val="0"/>
      <w:marTop w:val="0"/>
      <w:marBottom w:val="0"/>
      <w:divBdr>
        <w:top w:val="none" w:sz="0" w:space="0" w:color="auto"/>
        <w:left w:val="none" w:sz="0" w:space="0" w:color="auto"/>
        <w:bottom w:val="none" w:sz="0" w:space="0" w:color="auto"/>
        <w:right w:val="none" w:sz="0" w:space="0" w:color="auto"/>
      </w:divBdr>
    </w:div>
    <w:div w:id="902060052">
      <w:marLeft w:val="0"/>
      <w:marRight w:val="0"/>
      <w:marTop w:val="0"/>
      <w:marBottom w:val="0"/>
      <w:divBdr>
        <w:top w:val="none" w:sz="0" w:space="0" w:color="auto"/>
        <w:left w:val="none" w:sz="0" w:space="0" w:color="auto"/>
        <w:bottom w:val="none" w:sz="0" w:space="0" w:color="auto"/>
        <w:right w:val="none" w:sz="0" w:space="0" w:color="auto"/>
      </w:divBdr>
    </w:div>
    <w:div w:id="902060053">
      <w:marLeft w:val="0"/>
      <w:marRight w:val="0"/>
      <w:marTop w:val="0"/>
      <w:marBottom w:val="0"/>
      <w:divBdr>
        <w:top w:val="none" w:sz="0" w:space="0" w:color="auto"/>
        <w:left w:val="none" w:sz="0" w:space="0" w:color="auto"/>
        <w:bottom w:val="none" w:sz="0" w:space="0" w:color="auto"/>
        <w:right w:val="none" w:sz="0" w:space="0" w:color="auto"/>
      </w:divBdr>
    </w:div>
    <w:div w:id="902060054">
      <w:marLeft w:val="0"/>
      <w:marRight w:val="0"/>
      <w:marTop w:val="0"/>
      <w:marBottom w:val="0"/>
      <w:divBdr>
        <w:top w:val="none" w:sz="0" w:space="0" w:color="auto"/>
        <w:left w:val="none" w:sz="0" w:space="0" w:color="auto"/>
        <w:bottom w:val="none" w:sz="0" w:space="0" w:color="auto"/>
        <w:right w:val="none" w:sz="0" w:space="0" w:color="auto"/>
      </w:divBdr>
    </w:div>
    <w:div w:id="902060055">
      <w:marLeft w:val="0"/>
      <w:marRight w:val="0"/>
      <w:marTop w:val="0"/>
      <w:marBottom w:val="0"/>
      <w:divBdr>
        <w:top w:val="none" w:sz="0" w:space="0" w:color="auto"/>
        <w:left w:val="none" w:sz="0" w:space="0" w:color="auto"/>
        <w:bottom w:val="none" w:sz="0" w:space="0" w:color="auto"/>
        <w:right w:val="none" w:sz="0" w:space="0" w:color="auto"/>
      </w:divBdr>
    </w:div>
    <w:div w:id="902060056">
      <w:marLeft w:val="0"/>
      <w:marRight w:val="0"/>
      <w:marTop w:val="0"/>
      <w:marBottom w:val="0"/>
      <w:divBdr>
        <w:top w:val="none" w:sz="0" w:space="0" w:color="auto"/>
        <w:left w:val="none" w:sz="0" w:space="0" w:color="auto"/>
        <w:bottom w:val="none" w:sz="0" w:space="0" w:color="auto"/>
        <w:right w:val="none" w:sz="0" w:space="0" w:color="auto"/>
      </w:divBdr>
    </w:div>
    <w:div w:id="902060057">
      <w:marLeft w:val="0"/>
      <w:marRight w:val="0"/>
      <w:marTop w:val="0"/>
      <w:marBottom w:val="0"/>
      <w:divBdr>
        <w:top w:val="none" w:sz="0" w:space="0" w:color="auto"/>
        <w:left w:val="none" w:sz="0" w:space="0" w:color="auto"/>
        <w:bottom w:val="none" w:sz="0" w:space="0" w:color="auto"/>
        <w:right w:val="none" w:sz="0" w:space="0" w:color="auto"/>
      </w:divBdr>
    </w:div>
    <w:div w:id="902060058">
      <w:marLeft w:val="0"/>
      <w:marRight w:val="0"/>
      <w:marTop w:val="0"/>
      <w:marBottom w:val="0"/>
      <w:divBdr>
        <w:top w:val="none" w:sz="0" w:space="0" w:color="auto"/>
        <w:left w:val="none" w:sz="0" w:space="0" w:color="auto"/>
        <w:bottom w:val="none" w:sz="0" w:space="0" w:color="auto"/>
        <w:right w:val="none" w:sz="0" w:space="0" w:color="auto"/>
      </w:divBdr>
    </w:div>
    <w:div w:id="902060059">
      <w:marLeft w:val="0"/>
      <w:marRight w:val="0"/>
      <w:marTop w:val="0"/>
      <w:marBottom w:val="0"/>
      <w:divBdr>
        <w:top w:val="none" w:sz="0" w:space="0" w:color="auto"/>
        <w:left w:val="none" w:sz="0" w:space="0" w:color="auto"/>
        <w:bottom w:val="none" w:sz="0" w:space="0" w:color="auto"/>
        <w:right w:val="none" w:sz="0" w:space="0" w:color="auto"/>
      </w:divBdr>
    </w:div>
    <w:div w:id="902060060">
      <w:marLeft w:val="0"/>
      <w:marRight w:val="0"/>
      <w:marTop w:val="0"/>
      <w:marBottom w:val="0"/>
      <w:divBdr>
        <w:top w:val="none" w:sz="0" w:space="0" w:color="auto"/>
        <w:left w:val="none" w:sz="0" w:space="0" w:color="auto"/>
        <w:bottom w:val="none" w:sz="0" w:space="0" w:color="auto"/>
        <w:right w:val="none" w:sz="0" w:space="0" w:color="auto"/>
      </w:divBdr>
    </w:div>
    <w:div w:id="902060061">
      <w:marLeft w:val="0"/>
      <w:marRight w:val="0"/>
      <w:marTop w:val="0"/>
      <w:marBottom w:val="0"/>
      <w:divBdr>
        <w:top w:val="none" w:sz="0" w:space="0" w:color="auto"/>
        <w:left w:val="none" w:sz="0" w:space="0" w:color="auto"/>
        <w:bottom w:val="none" w:sz="0" w:space="0" w:color="auto"/>
        <w:right w:val="none" w:sz="0" w:space="0" w:color="auto"/>
      </w:divBdr>
    </w:div>
    <w:div w:id="902060062">
      <w:marLeft w:val="0"/>
      <w:marRight w:val="0"/>
      <w:marTop w:val="0"/>
      <w:marBottom w:val="0"/>
      <w:divBdr>
        <w:top w:val="none" w:sz="0" w:space="0" w:color="auto"/>
        <w:left w:val="none" w:sz="0" w:space="0" w:color="auto"/>
        <w:bottom w:val="none" w:sz="0" w:space="0" w:color="auto"/>
        <w:right w:val="none" w:sz="0" w:space="0" w:color="auto"/>
      </w:divBdr>
    </w:div>
    <w:div w:id="902060063">
      <w:marLeft w:val="0"/>
      <w:marRight w:val="0"/>
      <w:marTop w:val="0"/>
      <w:marBottom w:val="0"/>
      <w:divBdr>
        <w:top w:val="none" w:sz="0" w:space="0" w:color="auto"/>
        <w:left w:val="none" w:sz="0" w:space="0" w:color="auto"/>
        <w:bottom w:val="none" w:sz="0" w:space="0" w:color="auto"/>
        <w:right w:val="none" w:sz="0" w:space="0" w:color="auto"/>
      </w:divBdr>
    </w:div>
    <w:div w:id="902060064">
      <w:marLeft w:val="0"/>
      <w:marRight w:val="0"/>
      <w:marTop w:val="0"/>
      <w:marBottom w:val="0"/>
      <w:divBdr>
        <w:top w:val="none" w:sz="0" w:space="0" w:color="auto"/>
        <w:left w:val="none" w:sz="0" w:space="0" w:color="auto"/>
        <w:bottom w:val="none" w:sz="0" w:space="0" w:color="auto"/>
        <w:right w:val="none" w:sz="0" w:space="0" w:color="auto"/>
      </w:divBdr>
    </w:div>
    <w:div w:id="902060065">
      <w:marLeft w:val="0"/>
      <w:marRight w:val="0"/>
      <w:marTop w:val="0"/>
      <w:marBottom w:val="0"/>
      <w:divBdr>
        <w:top w:val="none" w:sz="0" w:space="0" w:color="auto"/>
        <w:left w:val="none" w:sz="0" w:space="0" w:color="auto"/>
        <w:bottom w:val="none" w:sz="0" w:space="0" w:color="auto"/>
        <w:right w:val="none" w:sz="0" w:space="0" w:color="auto"/>
      </w:divBdr>
    </w:div>
    <w:div w:id="902060066">
      <w:marLeft w:val="0"/>
      <w:marRight w:val="0"/>
      <w:marTop w:val="0"/>
      <w:marBottom w:val="0"/>
      <w:divBdr>
        <w:top w:val="none" w:sz="0" w:space="0" w:color="auto"/>
        <w:left w:val="none" w:sz="0" w:space="0" w:color="auto"/>
        <w:bottom w:val="none" w:sz="0" w:space="0" w:color="auto"/>
        <w:right w:val="none" w:sz="0" w:space="0" w:color="auto"/>
      </w:divBdr>
    </w:div>
    <w:div w:id="90206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tarlight/info.aspx?ob_no=259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umk/starlight/info.aspx?ob_no=28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4284</TotalTime>
  <Pages>1</Pages>
  <Words>9070</Words>
  <Characters>51704</Characters>
  <Application>Microsoft Office Word</Application>
  <DocSecurity>0</DocSecurity>
  <Lines>430</Lines>
  <Paragraphs>121</Paragraphs>
  <ScaleCrop>false</ScaleCrop>
  <Company>SPecialiST RePack</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103</cp:lastModifiedBy>
  <cp:revision>97</cp:revision>
  <dcterms:created xsi:type="dcterms:W3CDTF">2015-09-08T20:35:00Z</dcterms:created>
  <dcterms:modified xsi:type="dcterms:W3CDTF">2019-05-07T13:35:00Z</dcterms:modified>
</cp:coreProperties>
</file>