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14.75pt">
            <v:imagedata r:id="rId5" o:title="психология 5 класс" croptop="3353f" cropbottom="2406f" cropleft="6605f"/>
          </v:shape>
        </w:pict>
      </w:r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1. Пояснительная записка.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Данная программа разработана с учетом следующей нормативной базы: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Федеральный закон от 29.12.2012 г.,№ 273-ФЗ « Об образовании Российской Федерации»;</w:t>
      </w:r>
    </w:p>
    <w:p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 приказ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30.08.2010 года № 889 «О внесении изменений в федеральный базисный учебный         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17.12.2010 года №1897,</w:t>
      </w:r>
    </w:p>
    <w:p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приказ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29.12.2014г. № 1644 «О внесении изменений в приказ Министерства образования и  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Учебный план кадетского корпуса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Авторская программа «Психология» А.Д. Андреевой, Е.Е. Даниловой, И.В. Дубровиной, Д.В. </w:t>
      </w:r>
      <w:proofErr w:type="spellStart"/>
      <w:r>
        <w:rPr>
          <w:rFonts w:ascii="Times New Roman" w:hAnsi="Times New Roman"/>
          <w:sz w:val="28"/>
          <w:szCs w:val="28"/>
        </w:rPr>
        <w:t>Лубовского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А. М. Прихожан, Н.Н. Толстых. Изд. Московского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социального института; Воронеж: Изд. НПО «МОДЭК». 2007.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«Обществознание» под редакцией Л.Н.Боголюбова, Л.Ф.Ивановой. 7-е издание. Москва «Просвещение 2016, учебник для 5 класса.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Преподавание курса психологии в среднем звене общеобразовательных учреждений, в соответствии с требованиями ФГОС, представляется актуальной и важной задачей образо</w:t>
      </w:r>
      <w:r>
        <w:rPr>
          <w:rFonts w:ascii="Times New Roman" w:hAnsi="Times New Roman"/>
          <w:sz w:val="28"/>
          <w:szCs w:val="28"/>
        </w:rPr>
        <w:softHyphen/>
        <w:t>вания, получившего социальный заказ на подготовку подрастающего поколения к жизни в правовом демократическом государстве.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Цель </w:t>
      </w:r>
      <w:r>
        <w:rPr>
          <w:rFonts w:ascii="Times New Roman" w:hAnsi="Times New Roman"/>
          <w:sz w:val="28"/>
          <w:szCs w:val="28"/>
        </w:rPr>
        <w:t>преподавания психологии в кадетском корпусе – это овладение каждым кадетом психологической культурой, которая является частью общей культуры и обеспечивает ему полноправное вступление в самостоятельную жизнь; развитие способности к полноценному взаимодействию с миром.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/>
          <w:sz w:val="28"/>
          <w:szCs w:val="28"/>
        </w:rPr>
        <w:t xml:space="preserve">  данного учебного курса:                                                                                                   - формировать общие представления о психологии как науке;                                                            - пробуждать интерес к другим людям и самому себе;                                                           - развивать интеллектуальную сферу;                                                                                          - развивать самосознание, эмоциональную сферу.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предмета «Психология» учитывает, что у кадет 5 класса сложный возрастной период, связанный с переходом в среднее звено кадетского корпуса.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Agency FB" w:hAnsi="Agency FB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Agency FB" w:hAnsi="Agency FB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Agency FB" w:hAnsi="Agency FB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благоприятное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Agency FB" w:hAnsi="Agency FB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пробуждения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самому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</w:t>
      </w:r>
      <w:r>
        <w:rPr>
          <w:rFonts w:ascii="Agency FB" w:hAnsi="Agency FB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постепенного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Agency FB" w:hAnsi="Agency FB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способностей</w:t>
      </w:r>
      <w:r>
        <w:rPr>
          <w:rFonts w:ascii="Agency FB" w:hAnsi="Agency FB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Agency FB" w:hAnsi="Agency FB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темперамента</w:t>
      </w:r>
      <w:r>
        <w:rPr>
          <w:rFonts w:ascii="Agency FB" w:hAnsi="Agency FB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доверия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</w:t>
      </w:r>
      <w:r>
        <w:rPr>
          <w:rFonts w:ascii="Agency FB" w:hAnsi="Agency FB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чувства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собственного</w:t>
      </w:r>
      <w:r>
        <w:rPr>
          <w:rFonts w:ascii="Agency FB" w:hAnsi="Agency F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достоинства</w:t>
      </w:r>
      <w:r>
        <w:rPr>
          <w:rFonts w:ascii="Agency FB" w:hAnsi="Agency FB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 данного курса рассчитано на 1 час в неделю, 35 часов в год.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2.Планируемые  результаты освоения учебного предмета:</w:t>
      </w:r>
    </w:p>
    <w:p>
      <w:pPr>
        <w:pStyle w:val="dash041e005f0431005f044b005f0447005f043d005f044b005f0439"/>
        <w:rPr>
          <w:rStyle w:val="dash041e005f0431005f044b005f0447005f043d005f044b005f0439005f005fchar1char1"/>
          <w:b/>
          <w:bCs/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  <w:r>
        <w:rPr>
          <w:rStyle w:val="dash041e005f0431005f044b005f0447005f043d005f044b005f0439005f005fchar1char1"/>
          <w:b/>
          <w:bCs/>
          <w:i/>
          <w:sz w:val="28"/>
          <w:szCs w:val="28"/>
        </w:rPr>
        <w:t>Личностные результаты</w:t>
      </w:r>
    </w:p>
    <w:p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i/>
          <w:sz w:val="28"/>
          <w:szCs w:val="28"/>
        </w:rPr>
      </w:pPr>
    </w:p>
    <w:p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учению,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готовности и способности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познанию.  </w:t>
      </w:r>
    </w:p>
    <w:p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Стремление к поиску наиболее эффективных способов учебной деятельности.</w:t>
      </w:r>
    </w:p>
    <w:p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Применение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Понимание ценности  здорового и безопасного образа жизни. </w:t>
      </w:r>
    </w:p>
    <w:p>
      <w:pPr>
        <w:pStyle w:val="dash041e005f0431005f044b005f0447005f043d005f044b005f0439"/>
        <w:ind w:left="709"/>
        <w:jc w:val="both"/>
        <w:rPr>
          <w:rStyle w:val="dash041e005f0431005f044b005f0447005f043d005f044b005f0439005f005fchar1char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1.Умение развивать мотивы и </w:t>
      </w:r>
      <w:proofErr w:type="gramStart"/>
      <w:r>
        <w:rPr>
          <w:rFonts w:ascii="Times New Roman" w:hAnsi="Times New Roman"/>
          <w:sz w:val="28"/>
          <w:szCs w:val="28"/>
        </w:rPr>
        <w:t>интересы  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познавательной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2. Умение осознанно выбирать  наиболее эффективные способы решения учебных познавательных задач;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Владение основами самоконтроля, самооценки, принятия решений  и осуществления осознанного выбора в учебной и познавательной деятельности;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Умение организовывать учебное сотрудничество  и совместную деятельность с учителем и сверстниками; работать индивидуально и в группе.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Style w:val="dash041e0431044b0447043d044b0439char1"/>
          <w:b/>
          <w:bCs/>
          <w:i/>
          <w:sz w:val="28"/>
          <w:szCs w:val="28"/>
        </w:rPr>
      </w:pPr>
      <w:r>
        <w:rPr>
          <w:rStyle w:val="dash041e0431044b0447043d044b0439char1"/>
          <w:b/>
          <w:bCs/>
          <w:i/>
          <w:sz w:val="28"/>
          <w:szCs w:val="28"/>
        </w:rPr>
        <w:t>Предметные результаты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431044b0447043d044b0439char1"/>
          <w:i/>
          <w:sz w:val="28"/>
          <w:szCs w:val="28"/>
        </w:rPr>
      </w:pPr>
    </w:p>
    <w:p>
      <w:pPr>
        <w:pStyle w:val="dash041e0431044b0447043d044b0439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Знание общественно-исторической обусловленности человеческих способностей.</w:t>
      </w:r>
    </w:p>
    <w:p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психологических механизмов развития способностей.</w:t>
      </w:r>
    </w:p>
    <w:p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общих способностей для достижения успешности в обучении и в жизни.</w:t>
      </w:r>
    </w:p>
    <w:p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о специальных способностях и их связи с различными видами человеческой деятельности.</w:t>
      </w:r>
    </w:p>
    <w:p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представления о том, что роднит понятия «способности», «талант», «гениальность» и что дает основания их различать.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</w:t>
      </w: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урок).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Психические свойства личности.</w:t>
      </w:r>
    </w:p>
    <w:p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Способности </w:t>
      </w:r>
      <w:r>
        <w:rPr>
          <w:rFonts w:ascii="Times New Roman" w:hAnsi="Times New Roman"/>
          <w:sz w:val="28"/>
          <w:szCs w:val="28"/>
        </w:rPr>
        <w:t>(17 уроков).</w:t>
      </w: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способности. Возникновение способностей в истории человечества. Откуда берутся способности.  Как развиваются способности. Одаренность, талант, гениальность. Общие способности. Специальные способности. Познавательная активность. Интересы и склонности. Как развить свои способности.</w:t>
      </w:r>
    </w:p>
    <w:p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Темперамент </w:t>
      </w:r>
      <w:r>
        <w:rPr>
          <w:rFonts w:ascii="Times New Roman" w:hAnsi="Times New Roman"/>
          <w:sz w:val="28"/>
          <w:szCs w:val="28"/>
        </w:rPr>
        <w:t>(8 уроков).</w:t>
      </w: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темперамент. Психологические характеристики темперамента. Темперамент и общение. Темперамент и характер. Темперамент и способности.</w:t>
      </w:r>
    </w:p>
    <w:p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 </w:t>
      </w:r>
      <w:r>
        <w:rPr>
          <w:rFonts w:ascii="Times New Roman" w:hAnsi="Times New Roman"/>
          <w:sz w:val="28"/>
          <w:szCs w:val="28"/>
        </w:rPr>
        <w:t>(8 уроков).</w:t>
      </w: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характер. Черты характера. Нравственные, волевые черты характера. Воля и трудолюбие. Характер и успехи в школе. Человек хозяин своего характера.</w:t>
      </w:r>
    </w:p>
    <w:p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(1 урок).</w:t>
      </w: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4.Тематическое  планирование.</w:t>
      </w:r>
    </w:p>
    <w:tbl>
      <w:tblPr>
        <w:tblpPr w:leftFromText="180" w:rightFromText="180" w:horzAnchor="page" w:tblpX="775" w:tblpY="729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275"/>
        <w:gridCol w:w="6667"/>
        <w:gridCol w:w="1713"/>
      </w:tblGrid>
      <w:tr>
        <w:trPr>
          <w:cantSplit/>
          <w:trHeight w:val="982"/>
        </w:trPr>
        <w:tc>
          <w:tcPr>
            <w:tcW w:w="368" w:type="pct"/>
            <w:textDirection w:val="btLr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113" w:righ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3199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</w:t>
            </w: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>
        <w:trPr>
          <w:trHeight w:val="255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предмет психология.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255"/>
        </w:trPr>
        <w:tc>
          <w:tcPr>
            <w:tcW w:w="5000" w:type="pct"/>
            <w:gridSpan w:val="4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1.Способности</w:t>
            </w:r>
          </w:p>
        </w:tc>
      </w:tr>
      <w:tr>
        <w:trPr>
          <w:trHeight w:val="573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Возникновение способностей в истории человечества. 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086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right="-36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ind w:left="0" w:right="-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способности</w:t>
            </w:r>
          </w:p>
          <w:p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берутся  способности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40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  развиваются   способности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40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способности. Мышление как общая способность.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53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Память    как   общая способность. </w:t>
            </w:r>
          </w:p>
          <w:p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  окружающего   мира</w:t>
            </w:r>
          </w:p>
        </w:tc>
        <w:tc>
          <w:tcPr>
            <w:tcW w:w="821" w:type="pct"/>
            <w:vMerge w:val="restar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  отношение   к действительности как общая   способность. </w:t>
            </w:r>
          </w:p>
          <w:p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Воображение  как общая способность</w:t>
            </w:r>
          </w:p>
        </w:tc>
        <w:tc>
          <w:tcPr>
            <w:tcW w:w="821" w:type="pct"/>
            <w:vMerge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 «Неопознанная Планета»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Специальные    способности</w:t>
            </w:r>
          </w:p>
        </w:tc>
        <w:tc>
          <w:tcPr>
            <w:tcW w:w="821" w:type="pct"/>
            <w:vMerge w:val="restar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Единство  общих  и специальных   способностей</w:t>
            </w:r>
          </w:p>
        </w:tc>
        <w:tc>
          <w:tcPr>
            <w:tcW w:w="821" w:type="pct"/>
            <w:vMerge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Обобщение по теме «Общие и Специальные способности»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   активность. Интересы и склонности.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Способности, талант, гениальность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821" w:type="pct"/>
            <w:vMerge w:val="restar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Многогранность одаренности.</w:t>
            </w:r>
          </w:p>
        </w:tc>
        <w:tc>
          <w:tcPr>
            <w:tcW w:w="821" w:type="pct"/>
            <w:vMerge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1251"/>
        </w:trPr>
        <w:tc>
          <w:tcPr>
            <w:tcW w:w="368" w:type="pct"/>
            <w:tcBorders>
              <w:bottom w:val="single" w:sz="4" w:space="0" w:color="auto"/>
            </w:tcBorders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ind w:left="0" w:right="-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864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9" w:type="pct"/>
            <w:tcBorders>
              <w:bottom w:val="single" w:sz="4" w:space="0" w:color="auto"/>
            </w:tcBorders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проявляются способности и таланты</w:t>
            </w:r>
          </w:p>
          <w:p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Способности  и школа</w:t>
            </w:r>
          </w:p>
        </w:tc>
        <w:tc>
          <w:tcPr>
            <w:tcW w:w="821" w:type="pct"/>
            <w:vMerge/>
            <w:tcBorders>
              <w:bottom w:val="single" w:sz="4" w:space="0" w:color="auto"/>
            </w:tcBorders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Обобщение      по теме   «Способности»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5000" w:type="pct"/>
            <w:gridSpan w:val="4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2.Темперамент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  темперамент.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   характеристики  темпераментов.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темперамента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Положительные и отрицательные стороны темпераментов.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Темперамент   и общение.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Темперамент   и характер.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Темперамент   и способности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right="-3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Обобщение  по теме  «Темперамент»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5000" w:type="pct"/>
            <w:gridSpan w:val="4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right="-3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3.Характер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  характер.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Черты  характера.</w:t>
            </w:r>
          </w:p>
          <w:p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Нравственные   черты  характера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Волевые  черты   характера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  проявляются   черты характера.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Черты    характера   и способности.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черт характера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 и успехи  в школе.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Обобщение    по теме  «Характер»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368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-180" w:right="-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2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  обобщение.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77"/>
        </w:trPr>
        <w:tc>
          <w:tcPr>
            <w:tcW w:w="4179" w:type="pct"/>
            <w:gridSpan w:val="3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Всего:</w:t>
            </w:r>
          </w:p>
        </w:tc>
        <w:tc>
          <w:tcPr>
            <w:tcW w:w="821" w:type="pct"/>
          </w:tcPr>
          <w:p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Согласована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Согласована</w:t>
      </w:r>
      <w:proofErr w:type="spellEnd"/>
    </w:p>
    <w:p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Протокол заседания                                            Заместитель директора по УВР</w:t>
      </w:r>
    </w:p>
    <w:p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методического совета                                         ________________</w:t>
      </w:r>
      <w:proofErr w:type="spellStart"/>
      <w:r>
        <w:rPr>
          <w:rFonts w:ascii="Times New Roman" w:hAnsi="Times New Roman"/>
          <w:bCs/>
          <w:sz w:val="28"/>
          <w:szCs w:val="28"/>
        </w:rPr>
        <w:t>Л.П.Махина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</w:p>
    <w:p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28.08.2018года, № 1                                            </w:t>
      </w:r>
    </w:p>
    <w:p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Руководитель МС</w:t>
      </w:r>
    </w:p>
    <w:p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/>
          <w:bCs/>
          <w:sz w:val="28"/>
          <w:szCs w:val="28"/>
        </w:rPr>
        <w:t>Г.И.Котова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091"/>
    <w:multiLevelType w:val="hybridMultilevel"/>
    <w:tmpl w:val="B128BC02"/>
    <w:lvl w:ilvl="0" w:tplc="C72683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57192A"/>
    <w:multiLevelType w:val="hybridMultilevel"/>
    <w:tmpl w:val="34CE515A"/>
    <w:lvl w:ilvl="0" w:tplc="70388AD2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C45E7D"/>
    <w:multiLevelType w:val="hybridMultilevel"/>
    <w:tmpl w:val="4004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73736E"/>
    <w:multiLevelType w:val="hybridMultilevel"/>
    <w:tmpl w:val="AB8E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D67653"/>
    <w:multiLevelType w:val="hybridMultilevel"/>
    <w:tmpl w:val="DA42A858"/>
    <w:lvl w:ilvl="0" w:tplc="0419000F">
      <w:start w:val="3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E20957"/>
    <w:multiLevelType w:val="hybridMultilevel"/>
    <w:tmpl w:val="AA6CA4E8"/>
    <w:lvl w:ilvl="0" w:tplc="3A8A381A">
      <w:start w:val="1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21F0E-CE53-4A76-8A6B-1566507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Pr>
      <w:rFonts w:ascii="Arial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uiPriority w:val="99"/>
    <w:semiHidden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/>
      <w:sz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103</cp:lastModifiedBy>
  <cp:revision>23</cp:revision>
  <cp:lastPrinted>2018-09-18T08:58:00Z</cp:lastPrinted>
  <dcterms:created xsi:type="dcterms:W3CDTF">2018-09-17T15:02:00Z</dcterms:created>
  <dcterms:modified xsi:type="dcterms:W3CDTF">2019-04-25T11:31:00Z</dcterms:modified>
</cp:coreProperties>
</file>