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hanging="709"/>
        <w:jc w:val="center"/>
        <w:rPr>
          <w:rFonts w:ascii="Times New Roman" w:eastAsia="MS Mincho" w:hAnsi="Times New Roman" w:cs="Times New Roman"/>
          <w:bCs/>
          <w:iCs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noProof/>
          <w:szCs w:val="24"/>
          <w:lang w:eastAsia="ru-RU"/>
        </w:rPr>
        <w:drawing>
          <wp:inline distT="0" distB="0" distL="0" distR="0">
            <wp:extent cx="6357484" cy="8940800"/>
            <wp:effectExtent l="0" t="0" r="0" b="0"/>
            <wp:docPr id="1" name="Рисунок 1" descr="E:\Самообследование Мари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мообследование Марии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1" t="4985" r="5272" b="6061"/>
                    <a:stretch/>
                  </pic:blipFill>
                  <pic:spPr bwMode="auto">
                    <a:xfrm>
                      <a:off x="0" y="0"/>
                      <a:ext cx="6361990" cy="894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57"/>
        <w:jc w:val="center"/>
        <w:rPr>
          <w:rFonts w:ascii="Times New Roman" w:eastAsia="MS Mincho" w:hAnsi="Times New Roman" w:cs="Times New Roman"/>
          <w:bCs/>
          <w:iCs/>
          <w:szCs w:val="24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5843"/>
      </w:tblGrid>
      <w:tr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lastRenderedPageBreak/>
              <w:t>Лицензия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25.02.2013 г. № 3252 , серия 61 ЛО1 № 0000945 бессрочная</w:t>
            </w:r>
          </w:p>
        </w:tc>
      </w:tr>
      <w:tr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09.09.2015 г. № 2805, серия 61 А01 № 0000945; срок действия: до 25 октября 2024 года</w:t>
            </w:r>
          </w:p>
        </w:tc>
      </w:tr>
    </w:tbl>
    <w:p>
      <w:pPr>
        <w:spacing w:before="120" w:after="0" w:line="240" w:lineRule="auto"/>
        <w:rPr>
          <w:sz w:val="20"/>
          <w:szCs w:val="20"/>
        </w:rPr>
      </w:pPr>
    </w:p>
    <w:p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Филиал кадетская школа (Мариинская гимназия) государственного бюджетного общеобразовательного учреждения Ростовской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Матвея Платова казачьего кадетского корпуса»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Шолоховском  открыт  в   2018 году </w:t>
      </w:r>
      <w:r>
        <w:rPr>
          <w:rFonts w:ascii="Times New Roman" w:hAnsi="Times New Roman" w:cs="Times New Roman"/>
          <w:iCs/>
          <w:sz w:val="28"/>
          <w:szCs w:val="28"/>
        </w:rPr>
        <w:t>в целях интеллектуального,  культурного, физического и духовно-нравственного развития несовершеннолетних граждан РФ, создания основы для их подготовки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защите своего Отечества,  воспитания личности, обладающей  навыками здорового образа жизни, знающей и уважающей  традиции и культуру  донского казачества, его  славное историческое прошлое.   </w:t>
      </w:r>
    </w:p>
    <w:p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Кадетская школа (Мариинская гимназия) создана для девочек.</w:t>
      </w:r>
    </w:p>
    <w:p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образование реализуются по уровням: основное общее и среднее общее образование.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обучения в кадетской школе на третьей ступени общего образования - 5 лет, на четвертой ступени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среднего 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- 2 года. Лицензионная квота -  250 воспитанниц. </w:t>
      </w:r>
    </w:p>
    <w:p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в филиале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обучается  103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воспитанницы.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работает в режиме шестидневной учебной недели. Продолжительность урока - 40 минут. Учебные занятия проходят в одну смену.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дня: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проводятся  самоподготовка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досуговые мероприятия; работают кружки, секции, факультативы.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организацией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осуществляется на принципах единоначалия и самоуправления.</w:t>
      </w:r>
    </w:p>
    <w:p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управления, действующие в филиале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3"/>
      </w:tblGrid>
      <w:tr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кадетским корпусом.</w:t>
            </w:r>
          </w:p>
        </w:tc>
      </w:tr>
      <w:tr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 филиала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 организационно-техническим обеспечением работы филиала, обеспечивает функционирование филиала по образовательным программам КК, осуществляет общее руководство филиалом.</w:t>
            </w:r>
          </w:p>
        </w:tc>
      </w:tr>
      <w:tr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определение основных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направлений  развития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казачьего кадетского корпуса;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повышение эффективной финансово-экономической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деятельности  корпуса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, стимулирование труда его работы;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содействие созданию в корпусе отдельных условий и форм организации образовательного процесса;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 за соблюдением надлежащих условий обучения, воспитания и труда в корпусе, сохранение и укрепления здоровья кадет;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рассмотрении конфликтных ситуаций между участниками образовательного процесса;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обеспечение информирования общественности о состоянии дел в корпусе.</w:t>
            </w:r>
          </w:p>
        </w:tc>
      </w:tr>
      <w:tr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Попечительский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 в целях установления общественного контроля за использованием целевых взносов и добровольных пожертвований юридических и физических лиц на нужды казачьего кадетского корпуса.</w:t>
            </w:r>
          </w:p>
          <w:p>
            <w:pPr>
              <w:spacing w:before="120"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</w:t>
            </w:r>
          </w:p>
          <w:p>
            <w:pPr>
              <w:widowControl w:val="0"/>
              <w:kinsoku w:val="0"/>
              <w:spacing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Привлечение внебюджетных средств для обеспечения деятельности и развития казачьего кадетского корпуса.</w:t>
            </w:r>
          </w:p>
          <w:p>
            <w:pPr>
              <w:widowControl w:val="0"/>
              <w:kinsoku w:val="0"/>
              <w:spacing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Организация и улучшение условий труда педагогических и других работников казачьего кадетского корпуса.</w:t>
            </w:r>
          </w:p>
          <w:p>
            <w:pPr>
              <w:widowControl w:val="0"/>
              <w:kinsoku w:val="0"/>
              <w:spacing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Организация конкурсов, соревнований, поездок и других массовых внешкольных мероприятий казачьего кадетского корпуса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4. Совершенствование материально – технической базы кадетского корпуса, благоустройство его помещений и территории:</w:t>
            </w:r>
          </w:p>
        </w:tc>
      </w:tr>
      <w:tr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кадетского корпуса, в том числе рассматривает вопросы: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развития образовательных услуг;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регламентации образовательных отношений;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разработки образовательных программ;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материально-технического обеспечения образовательного процесса;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аттестации, повышения квалификации педагогических работников;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координации деятельности методических объединений</w:t>
            </w:r>
          </w:p>
        </w:tc>
      </w:tr>
      <w:tr>
        <w:trPr>
          <w:trHeight w:val="1958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участвовать в разработке и принятии коллективного договора, Правил трудового распорядка, изменений и дополнений к ним;</w:t>
            </w:r>
          </w:p>
          <w:p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разрешать конфликтные ситуации между работниками и администрацией образовательной организации;</w:t>
            </w:r>
          </w:p>
          <w:p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>
        <w:trPr>
          <w:trHeight w:val="1958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>
        <w:trPr>
          <w:trHeight w:val="569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>
        <w:trPr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Родительский комитет филиала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4"/>
              </w:rPr>
              <w:t>Создан в целях организации совместной работы администрации филиала, воспитанниц, с родителями (законными представителями).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4"/>
              </w:rPr>
              <w:t>1. Содействие администрации филиала 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4"/>
              </w:rPr>
              <w:t>- совершенствовании условий для осуществления образовательного процесса;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4"/>
              </w:rPr>
              <w:t>- охране жизни и здоровья воспитанниц;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4"/>
              </w:rPr>
              <w:t>- свободном развитии личности;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4"/>
              </w:rPr>
              <w:t>- в защите законных прав и интересов учениц;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4"/>
              </w:rPr>
              <w:t>- в организации и проведении общественных мероприятий.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Cs w:val="24"/>
              </w:rPr>
              <w:t>2. Организация работы с родителями (законными представителями) учениц кадетской школы по разъяснению их прав и обязанностей, значения всестороннего воспитания ребенка в семье.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учебно-методической работы в филиале создано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методических объединения: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гуманитарных дисциплин;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 дисциплин;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воспитателей.</w:t>
      </w:r>
    </w:p>
    <w:p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филиала направлена на адаптацию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учебного  процесса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развивающей</w:t>
      </w:r>
      <w:r>
        <w:rPr>
          <w:rFonts w:ascii="Times New Roman" w:hAnsi="Times New Roman" w:cs="Times New Roman"/>
          <w:sz w:val="28"/>
          <w:szCs w:val="28"/>
        </w:rPr>
        <w:tab/>
        <w:t xml:space="preserve"> среды кадетской школы к индивидуальным особенностям воспитанниц  путем введения в образовательный процесс предметов кадетского компонента,  новых методик обучения и воспитания, психологической диагностики развития, создания условий для максимального раскрытия творческого потенциала воспитанниц и учителя, комфортных условий для развития ребенка  как социально-компетентной личности. 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Образовательная деятельность в филиале организуется в соответствии с Федеральным законом от 29.12.2012 № 273-ФЗ «Об образовании в Российской Федерации», ФГОС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Учебный план на 2018 – 2019 учебный год для 5–9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  ориентирован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5-летний нормативный срок освоения основной образовательной программы основного общего образования (реализация ФГОС ООО 5-8 классы).</w:t>
      </w:r>
    </w:p>
    <w:p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воспитательной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воспитанниц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Мариинской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гимназии  направлена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на:</w:t>
      </w:r>
    </w:p>
    <w:p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интересов и увлечений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условий для их развития;</w:t>
      </w:r>
    </w:p>
    <w:p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индивидуальной работы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требующими развития навыков конструктивного общения, психологического сопровождения;</w:t>
      </w:r>
    </w:p>
    <w:p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индивидуальную работу по формированию морально - нравственных качеств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профилактической работы, направленной на сплочение классного коллектива;</w:t>
      </w:r>
    </w:p>
    <w:p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инициативных воспитанниц, их стремления к саморазвитию;</w:t>
      </w:r>
    </w:p>
    <w:p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активом взвода;</w:t>
      </w:r>
    </w:p>
    <w:p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 привлечение воспитанниц к участию в мероприятиях гимназии.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гимназии ведётся по следующим основным разделам:</w:t>
      </w:r>
    </w:p>
    <w:p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Учебно-методическая подготовка воспитанниц.</w:t>
      </w:r>
    </w:p>
    <w:p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Индивидуально-воспитательная работа с воспитанницами, родителями.</w:t>
      </w:r>
    </w:p>
    <w:p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воспитанниц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традиций Донского казачества.</w:t>
      </w:r>
    </w:p>
    <w:p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поддержанию дисциплины, сплочению коллектива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мотивационной сферы распределения обязанностей во взводе, формирования умения давать самооценку поступкам, высказывать своё мнение,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эстетический вкус, воспитывать аккуратность, чистоплотность, опрятность, </w:t>
      </w:r>
      <w:r>
        <w:rPr>
          <w:rFonts w:ascii="Times New Roman" w:hAnsi="Times New Roman" w:cs="Times New Roman"/>
          <w:sz w:val="28"/>
          <w:szCs w:val="28"/>
        </w:rPr>
        <w:t xml:space="preserve">проведены мероприятия раздела методической подготовки. </w:t>
      </w:r>
    </w:p>
    <w:p>
      <w:pPr>
        <w:pStyle w:val="1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Благодаря совместной работе воспитателей и учителей, у многих воспитанниц сформированы основы сознательного и ответственного отношения к учёбе, что подтверждает рост качества знаний.</w:t>
      </w:r>
    </w:p>
    <w:p>
      <w:pPr>
        <w:pStyle w:val="ab"/>
        <w:spacing w:before="3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формирования у воспитанниц ответственности за сохранение культурно-исторического наследия родного края, сознания причастности к прошлому, настоящему, будущему казачества, привития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чувства гражданственности и патриотизма, чувства гордости и уважения к защитникам государства, в первом полугодии проведены следующие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внутривзводные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общешкольные мероприятия: </w:t>
      </w:r>
    </w:p>
    <w:p>
      <w:pPr>
        <w:pStyle w:val="ab"/>
        <w:numPr>
          <w:ilvl w:val="0"/>
          <w:numId w:val="24"/>
        </w:numPr>
        <w:spacing w:before="3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Покровская ярмарка </w:t>
      </w:r>
    </w:p>
    <w:p>
      <w:pPr>
        <w:pStyle w:val="ab"/>
        <w:numPr>
          <w:ilvl w:val="0"/>
          <w:numId w:val="24"/>
        </w:numPr>
        <w:spacing w:before="3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День Конституции РФ </w:t>
      </w:r>
    </w:p>
    <w:p>
      <w:pPr>
        <w:pStyle w:val="ab"/>
        <w:spacing w:before="3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общешкольные конкурсы патриотического чтения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ознакомления  детей с историей православных праздников и  формирования интереса к традициям русского народа, через познание православной культуры проведены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совместные поездки в музеи и храмы области, проведены беседы «История и традиции кадетских корпусов России», цикл бесед и классных часов  «М. И. Платов – казак вихрь», «История зарождения Мариинской гимназии», «Быт и уклад жизни казаков», «Зоя Космодемьянская», прослушивание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аудиосказок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казаков, просмотр видеоматериалов по казачеству в России и на Дону.</w:t>
      </w:r>
    </w:p>
    <w:p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мероприятия являются благодатной почвой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патриотического сознания нашего молодого поколения. Ведь история Донского края не только просвещает, учит, но и воспитывает. Это коллективная память нашего народа, обращенная как в прошлое, так и в будущее. Изучение истории родной земли, истории нашего Отечества, боевых, трудовых и культурных традиций, устоев народа было и остается важнейшим направлением в воспитании у молодежи патриотизма, чувства любви к нашей великой Отчизне, к малой и большой Родине.</w:t>
      </w:r>
    </w:p>
    <w:p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Все мероприятия, проведённые в рамках направления по поддержанию дисциплины и сплочению коллектива, способствовали сплочению коллектива, раскрытию индивидуальных и </w:t>
      </w:r>
      <w:proofErr w:type="gramStart"/>
      <w:r>
        <w:rPr>
          <w:rStyle w:val="c1"/>
          <w:color w:val="000000"/>
          <w:sz w:val="28"/>
          <w:szCs w:val="28"/>
        </w:rPr>
        <w:t>творческих  способностей</w:t>
      </w:r>
      <w:proofErr w:type="gramEnd"/>
      <w:r>
        <w:rPr>
          <w:rStyle w:val="c1"/>
          <w:color w:val="000000"/>
          <w:sz w:val="28"/>
          <w:szCs w:val="28"/>
        </w:rPr>
        <w:t xml:space="preserve"> учащихся, формировали эстетические вкусы, прививали навыки культуры общения, обогащали знания кадет.</w:t>
      </w:r>
    </w:p>
    <w:p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День самоуправления; </w:t>
      </w:r>
    </w:p>
    <w:p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sz w:val="28"/>
          <w:szCs w:val="28"/>
        </w:rPr>
        <w:t>Поход;</w:t>
      </w:r>
    </w:p>
    <w:p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Участие в акции Древонасаждения;</w:t>
      </w:r>
    </w:p>
    <w:p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Волонтерское движение;</w:t>
      </w:r>
    </w:p>
    <w:p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Празднование Нового года;</w:t>
      </w:r>
    </w:p>
    <w:p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 Участие в создании письма потомкам </w:t>
      </w:r>
      <w:proofErr w:type="gramStart"/>
      <w:r>
        <w:rPr>
          <w:rStyle w:val="c1"/>
          <w:color w:val="000000"/>
          <w:sz w:val="28"/>
          <w:szCs w:val="28"/>
        </w:rPr>
        <w:t>и  закладке</w:t>
      </w:r>
      <w:proofErr w:type="gramEnd"/>
      <w:r>
        <w:rPr>
          <w:rStyle w:val="c1"/>
          <w:color w:val="000000"/>
          <w:sz w:val="28"/>
          <w:szCs w:val="28"/>
        </w:rPr>
        <w:t xml:space="preserve"> капсулы времени в </w:t>
      </w:r>
      <w:proofErr w:type="spellStart"/>
      <w:r>
        <w:rPr>
          <w:rStyle w:val="c1"/>
          <w:color w:val="000000"/>
          <w:sz w:val="28"/>
          <w:szCs w:val="28"/>
        </w:rPr>
        <w:t>р.п</w:t>
      </w:r>
      <w:proofErr w:type="spellEnd"/>
      <w:r>
        <w:rPr>
          <w:rStyle w:val="c1"/>
          <w:color w:val="000000"/>
          <w:sz w:val="28"/>
          <w:szCs w:val="28"/>
        </w:rPr>
        <w:t xml:space="preserve"> Шолоховском;</w:t>
      </w:r>
    </w:p>
    <w:p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Ч</w:t>
      </w:r>
      <w:r>
        <w:rPr>
          <w:color w:val="000000"/>
          <w:sz w:val="28"/>
          <w:szCs w:val="28"/>
        </w:rPr>
        <w:t>асы общения «Ростки нашей дружбы», «Нормы нравственного поведения воспитанниц».</w:t>
      </w:r>
    </w:p>
    <w:p>
      <w:pPr>
        <w:pStyle w:val="c0"/>
        <w:shd w:val="clear" w:color="auto" w:fill="FFFFFF"/>
        <w:spacing w:before="0" w:beforeAutospacing="0" w:after="0" w:afterAutospacing="0"/>
        <w:rPr>
          <w:rStyle w:val="af0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Коллективная творческая работа повлекли за собой</w:t>
      </w:r>
      <w:r>
        <w:rPr>
          <w:sz w:val="28"/>
          <w:szCs w:val="28"/>
        </w:rPr>
        <w:t xml:space="preserve"> положительную динамику повышения роли актива в жизни школы, активизацию </w:t>
      </w:r>
      <w:r>
        <w:rPr>
          <w:sz w:val="28"/>
          <w:szCs w:val="28"/>
        </w:rPr>
        <w:lastRenderedPageBreak/>
        <w:t xml:space="preserve">деятельности воспитанниц в самостоятельности проведения мероприятий, </w:t>
      </w:r>
      <w:r>
        <w:rPr>
          <w:sz w:val="28"/>
          <w:szCs w:val="28"/>
          <w:shd w:val="clear" w:color="auto" w:fill="FFFFFF"/>
        </w:rPr>
        <w:t>формирование у них управленческих умений</w:t>
      </w:r>
      <w:r>
        <w:rPr>
          <w:color w:val="2F2B23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тв</w:t>
      </w:r>
      <w:r>
        <w:rPr>
          <w:rStyle w:val="af0"/>
          <w:b w:val="0"/>
          <w:sz w:val="28"/>
          <w:szCs w:val="28"/>
        </w:rPr>
        <w:t>орческую самореализацию воспитанниц в соответствии с их потребностями.</w:t>
      </w:r>
    </w:p>
    <w:p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 результатам I полугодия можно сделать вывод, что общий психологический фон в гимназии благоприятен. </w:t>
      </w:r>
      <w:r>
        <w:rPr>
          <w:rStyle w:val="c1"/>
          <w:sz w:val="28"/>
          <w:szCs w:val="28"/>
        </w:rPr>
        <w:t xml:space="preserve">Воспитанницы </w:t>
      </w:r>
      <w:r>
        <w:rPr>
          <w:rStyle w:val="c1"/>
          <w:color w:val="000000"/>
          <w:sz w:val="28"/>
          <w:szCs w:val="28"/>
        </w:rPr>
        <w:t xml:space="preserve">дружелюбны, уважительно относятся друг к другу, к старшим. Общественные поручения выполняют своевременно, </w:t>
      </w:r>
      <w:proofErr w:type="gramStart"/>
      <w:r>
        <w:rPr>
          <w:rStyle w:val="c1"/>
          <w:color w:val="000000"/>
          <w:sz w:val="28"/>
          <w:szCs w:val="28"/>
        </w:rPr>
        <w:t>отзывчивы  на</w:t>
      </w:r>
      <w:proofErr w:type="gramEnd"/>
      <w:r>
        <w:rPr>
          <w:rStyle w:val="c1"/>
          <w:color w:val="000000"/>
          <w:sz w:val="28"/>
          <w:szCs w:val="28"/>
        </w:rPr>
        <w:t xml:space="preserve"> просьбы педагогического коллектива.</w:t>
      </w:r>
    </w:p>
    <w:p>
      <w:pPr>
        <w:pStyle w:val="ab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филиале  разработана</w:t>
      </w:r>
      <w:proofErr w:type="gramEnd"/>
      <w:r>
        <w:rPr>
          <w:rFonts w:ascii="Times New Roman" w:hAnsi="Times New Roman" w:cs="Times New Roman"/>
          <w:sz w:val="28"/>
        </w:rPr>
        <w:t xml:space="preserve"> и функционирует система дополнительного образования, включающая в себя секции и кружки различной направленности:</w:t>
      </w:r>
    </w:p>
    <w:tbl>
      <w:tblPr>
        <w:tblW w:w="10916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13"/>
        <w:gridCol w:w="1699"/>
        <w:gridCol w:w="1555"/>
        <w:gridCol w:w="1489"/>
      </w:tblGrid>
      <w:t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кружков и секций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Всего часов</w:t>
            </w:r>
          </w:p>
        </w:tc>
      </w:tr>
      <w:tr>
        <w:trPr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Классы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Спортивное направление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5 - 9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часов</w:t>
            </w: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Казачья военная подготовка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5 - 9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часов</w:t>
            </w: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Волейбол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5 - 9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часов</w:t>
            </w: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Казачья парашютная подготовка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8 - 9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часов</w:t>
            </w: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Триатлон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5 - 9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часов</w:t>
            </w: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Шахматы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5 - 9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часов</w:t>
            </w:r>
          </w:p>
        </w:tc>
      </w:tr>
      <w:tr>
        <w:trPr>
          <w:trHeight w:val="2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Фланкировка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5 - 9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часов</w:t>
            </w:r>
          </w:p>
        </w:tc>
      </w:tr>
      <w:tr>
        <w:trPr>
          <w:trHeight w:val="224"/>
        </w:trPr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Духовно-нравственное направление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Кружок «Я и общество»»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часа</w:t>
            </w: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Волонтерская группа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– 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часа</w:t>
            </w: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Практическая 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</w:tr>
      <w:tr>
        <w:trPr>
          <w:trHeight w:val="3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Пресс-центр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– 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часов</w:t>
            </w:r>
          </w:p>
        </w:tc>
      </w:tr>
      <w:tr>
        <w:trPr>
          <w:trHeight w:val="3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Экология Дона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– 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часа</w:t>
            </w:r>
          </w:p>
        </w:tc>
      </w:tr>
      <w:tr>
        <w:trPr>
          <w:trHeight w:val="3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Литературная гостиная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– 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часа</w:t>
            </w:r>
          </w:p>
        </w:tc>
      </w:tr>
      <w:tr>
        <w:trPr>
          <w:trHeight w:val="3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Путешествуем по России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8 - 9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часа</w:t>
            </w:r>
          </w:p>
        </w:tc>
      </w:tr>
      <w:tr>
        <w:trPr>
          <w:trHeight w:val="348"/>
        </w:trPr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Художественно-эстетическое направление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Холодный батик «Палитра»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– 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часа</w:t>
            </w: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Юные барабанщицы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– 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часа</w:t>
            </w: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Академический хор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– 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часа</w:t>
            </w: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Вокальная группа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– 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часа</w:t>
            </w:r>
          </w:p>
        </w:tc>
      </w:tr>
      <w:tr>
        <w:trPr>
          <w:trHeight w:val="3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Творческая мастерская «Казачка»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– 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часов</w:t>
            </w:r>
          </w:p>
        </w:tc>
      </w:tr>
      <w:tr>
        <w:trPr>
          <w:trHeight w:val="3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Классический танец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– 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часа</w:t>
            </w:r>
          </w:p>
        </w:tc>
      </w:tr>
      <w:tr>
        <w:trPr>
          <w:trHeight w:val="3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Народный танец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– 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часов</w:t>
            </w:r>
          </w:p>
        </w:tc>
      </w:tr>
      <w:tr>
        <w:trPr>
          <w:trHeight w:val="693"/>
        </w:trPr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108 часов</w:t>
            </w:r>
          </w:p>
        </w:tc>
      </w:tr>
    </w:tbl>
    <w:p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донского казачества:</w:t>
      </w:r>
    </w:p>
    <w:p>
      <w:pPr>
        <w:pStyle w:val="af4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«История Казачества» - 15-16 век, 5- 6 класс</w:t>
      </w:r>
    </w:p>
    <w:p>
      <w:pPr>
        <w:pStyle w:val="af4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«История Казачества» - 17 век, 7 класс</w:t>
      </w:r>
    </w:p>
    <w:p>
      <w:pPr>
        <w:pStyle w:val="af4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«История Казачества» - 18 век, 8 класс</w:t>
      </w:r>
    </w:p>
    <w:p>
      <w:pPr>
        <w:pStyle w:val="af4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«История Казачества» - 19-20 век, 9 класс</w:t>
      </w:r>
    </w:p>
    <w:p>
      <w:pPr>
        <w:spacing w:before="120" w:after="0" w:line="240" w:lineRule="auto"/>
        <w:rPr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обучающихся, занимающихся в секциях, кружках, клубах - </w:t>
      </w:r>
      <w:r>
        <w:rPr>
          <w:rFonts w:ascii="Times New Roman" w:hAnsi="Times New Roman" w:cs="Times New Roman"/>
          <w:b/>
          <w:sz w:val="28"/>
          <w:szCs w:val="28"/>
        </w:rPr>
        <w:t>100% воспитанниц.</w:t>
      </w:r>
    </w:p>
    <w:p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Содержание и качество подготовки</w:t>
      </w:r>
    </w:p>
    <w:p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показателей за 1 и 2 четверти 2018 – 2019 учебного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1297"/>
        <w:gridCol w:w="1246"/>
        <w:gridCol w:w="1297"/>
        <w:gridCol w:w="1297"/>
        <w:gridCol w:w="1246"/>
        <w:gridCol w:w="1442"/>
      </w:tblGrid>
      <w:tr>
        <w:tc>
          <w:tcPr>
            <w:tcW w:w="25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класс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филиалу</w:t>
            </w:r>
          </w:p>
        </w:tc>
      </w:tr>
      <w:tr>
        <w:tc>
          <w:tcPr>
            <w:tcW w:w="251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  <w:tr>
        <w:tc>
          <w:tcPr>
            <w:tcW w:w="251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48%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31%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30%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38%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33%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1318"/>
        <w:gridCol w:w="1263"/>
        <w:gridCol w:w="1317"/>
        <w:gridCol w:w="1317"/>
        <w:gridCol w:w="1263"/>
        <w:gridCol w:w="1325"/>
      </w:tblGrid>
      <w:tr>
        <w:tc>
          <w:tcPr>
            <w:tcW w:w="1921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  <w:tc>
          <w:tcPr>
            <w:tcW w:w="148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класс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148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148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филиалу</w:t>
            </w:r>
          </w:p>
        </w:tc>
      </w:tr>
      <w:tr>
        <w:tc>
          <w:tcPr>
            <w:tcW w:w="1921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48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48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48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  <w:tr>
        <w:tc>
          <w:tcPr>
            <w:tcW w:w="1921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  <w:tc>
          <w:tcPr>
            <w:tcW w:w="148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46%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38%</w:t>
            </w:r>
          </w:p>
        </w:tc>
        <w:tc>
          <w:tcPr>
            <w:tcW w:w="148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50%</w:t>
            </w:r>
          </w:p>
        </w:tc>
        <w:tc>
          <w:tcPr>
            <w:tcW w:w="148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19%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38%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38%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Профильного и углубленного обучения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филиале 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Краткий анализ динамики результатов успеваемости и качества знаний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1 полугодия в филиале осуществлялся педагогический мониторинг, одним из основных этапов которого является отслеживание и анализ степени и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ступеням обучения, анализ уровня промежуточной аттестации по предметам, с целью выявления недостатков в работе педагогического коллектива по обучению кадет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их причин.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Достигнутый уровень базового содержания общеобразовательных программ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характеризуется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следующими показателями: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филиале обучалось: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103 воспитанницы, 3 ступень- </w:t>
      </w:r>
      <w:r>
        <w:rPr>
          <w:rFonts w:ascii="Times New Roman" w:hAnsi="Times New Roman" w:cs="Times New Roman"/>
          <w:sz w:val="28"/>
          <w:szCs w:val="28"/>
          <w:u w:val="single"/>
        </w:rPr>
        <w:t>103,</w:t>
      </w:r>
      <w:r>
        <w:rPr>
          <w:rFonts w:ascii="Times New Roman" w:hAnsi="Times New Roman" w:cs="Times New Roman"/>
          <w:sz w:val="28"/>
          <w:szCs w:val="28"/>
        </w:rPr>
        <w:t xml:space="preserve"> 5 классов-комплектов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 отлично закончили</w:t>
      </w:r>
      <w:r>
        <w:rPr>
          <w:rFonts w:ascii="Times New Roman" w:hAnsi="Times New Roman" w:cs="Times New Roman"/>
          <w:sz w:val="28"/>
          <w:szCs w:val="28"/>
        </w:rPr>
        <w:t xml:space="preserve"> 2 четверть –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кадет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кадет).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«4» и «5» обучается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39 кадет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% качества обучения по филиалу – </w:t>
      </w:r>
      <w:r>
        <w:rPr>
          <w:rFonts w:ascii="Times New Roman" w:hAnsi="Times New Roman" w:cs="Times New Roman"/>
          <w:sz w:val="28"/>
          <w:szCs w:val="28"/>
          <w:u w:val="single"/>
        </w:rPr>
        <w:t>38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%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что на 5% выше результатов 1 четверти.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составляют кадеты с двумя «4»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 кадет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составляют кадеты с одной «3» -</w:t>
      </w:r>
      <w:r>
        <w:rPr>
          <w:rFonts w:ascii="Times New Roman" w:hAnsi="Times New Roman" w:cs="Times New Roman"/>
          <w:sz w:val="28"/>
          <w:szCs w:val="28"/>
          <w:u w:val="single"/>
        </w:rPr>
        <w:t>10 кадет</w:t>
      </w:r>
      <w:r>
        <w:rPr>
          <w:rFonts w:ascii="Times New Roman" w:hAnsi="Times New Roman" w:cs="Times New Roman"/>
          <w:sz w:val="28"/>
          <w:szCs w:val="28"/>
        </w:rPr>
        <w:t xml:space="preserve"> (10%)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%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корпусу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составил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100 %.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учащимися программ основного общего образования по показателю «успеваемость» в 1 полугодии 2018 –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учебного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составил 100%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Успешно освоены кадетами общеобразовательные программы (качество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кадет по результатам контрольных работ от 40 % и выше) по предметам в 1 четверти: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в 5 классе (72</w:t>
      </w:r>
      <w:proofErr w:type="gramStart"/>
      <w:r>
        <w:rPr>
          <w:rFonts w:ascii="Times New Roman" w:hAnsi="Times New Roman" w:cs="Times New Roman"/>
          <w:sz w:val="28"/>
          <w:szCs w:val="28"/>
        </w:rPr>
        <w:t>%)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классе (72%), в 8 классе (61%), учитель Жукова О.А.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географии в 6 классе (42 %), учитель Балакина Е.А.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 английскому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языку в 7классе (66%),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в 5 классе (55%), в 6 классе (52%), учитель Погребная Н.И.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биологии в 9 классе (64%),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Пятибратова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 в 9 классе (11%), учитель Скиба И.Н.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Освоено базовое содержание общеобразовательных программ ниже стандарта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качество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воспитанниц по результатам контрольных работ ниже 36%) по предметам: </w:t>
      </w:r>
    </w:p>
    <w:p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технологии в 8 классе (25%), учитель Скиба И.Н.</w:t>
      </w: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Успешно освоены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воспитанницами  общеобразовательные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программы (качество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воспитанниц  по результатам контрольных работ от 40 % и выше) по предметам во 2 четверти: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в 6 классе (77</w:t>
      </w:r>
      <w:proofErr w:type="gramStart"/>
      <w:r>
        <w:rPr>
          <w:rFonts w:ascii="Times New Roman" w:hAnsi="Times New Roman" w:cs="Times New Roman"/>
          <w:sz w:val="28"/>
          <w:szCs w:val="28"/>
        </w:rPr>
        <w:t>%) ,учитель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Гуртовая Н.И.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в 9 классе (100</w:t>
      </w:r>
      <w:proofErr w:type="gramStart"/>
      <w:r>
        <w:rPr>
          <w:rFonts w:ascii="Times New Roman" w:hAnsi="Times New Roman" w:cs="Times New Roman"/>
          <w:sz w:val="28"/>
          <w:szCs w:val="28"/>
        </w:rPr>
        <w:t>%) ,учитель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Жукова О.А.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географии в 7 классе (74%), учитель Балакина Е.А.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 алгебре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7 классе (55%), учитель Киселёва Л.Н.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 алгебре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9 классе (69%), учитель Погребная Н.И.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физике в 7 классе (60%),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биологии в 8 классе (66%),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Пятибратова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информатике и ИКТ в 9 классе (100%),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 в 9 классе (54%), учитель Калашникова Н.Г.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черчению в 9 классе (62%), учитель Недодаева Е.А.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4. Освоено базовое содержание общеобразовательных программ ниже стандарта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качество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воспитанниц по результатам контрольных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  ниже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36%) по предметам: </w:t>
      </w:r>
    </w:p>
    <w:p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химии в 8 классе (19%), учитель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Пятибратова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В.А.</w:t>
      </w:r>
    </w:p>
    <w:p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spacing w:after="0"/>
        <w:ind w:left="-540"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Одним из важнейших направлений деятельности филиала кадетского корпуса является   выявление и поддержка одарённых детей.</w:t>
      </w:r>
    </w:p>
    <w:p>
      <w:pPr>
        <w:spacing w:after="0"/>
        <w:ind w:left="-540"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 реализации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программы  «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Одаренные дети»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2018 -2019 учебный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строилась исходя из анализа поставленных задач, имеющихся ресурсов.</w:t>
      </w:r>
    </w:p>
    <w:p>
      <w:pPr>
        <w:spacing w:after="0"/>
        <w:ind w:left="-540"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формирования интереса кадет к обучению, выявления одаренных обучающихся, создания условий для их творческого роста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самореализации  кадеты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привлекаются к участию в конкурсах, олимпиадах, научно-практических конференциях. 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текущего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гимназии был проведён школьный этап Всероссийской олимпиады школьников по предметам. Отмечена высокая организация в проведении олимпиад и подведении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их  результатов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учителями-предметниками.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должном уровне подготовлены учащиеся всех классов к проведенным олимпиадам. 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участников по предметам: технология (учитель Скиба И.Н.), история, обществознание (учитель Калашникова Н.Г.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),  наименьшее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участников по географии (учитель Балакина Е.А.).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Победителями школьного тура олимпиад стали следующие воспитанницы кадетской школы: 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Ганженко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5 класс по математике;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2. Теплякова Алина 5 класс по математике;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3. Родионова Маргарита 6 класс по литературе;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4. Василенко Дарья 6 класс по литературе и русскому языку;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Бадранова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7 класс по литературе;</w:t>
      </w:r>
    </w:p>
    <w:p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Участие в дистанционных олимпиадах по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017"/>
        <w:gridCol w:w="2017"/>
        <w:gridCol w:w="2157"/>
      </w:tblGrid>
      <w:tr>
        <w:trPr>
          <w:trHeight w:val="1628"/>
        </w:trPr>
        <w:tc>
          <w:tcPr>
            <w:tcW w:w="2904" w:type="dxa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Олимпиады</w:t>
            </w:r>
          </w:p>
        </w:tc>
        <w:tc>
          <w:tcPr>
            <w:tcW w:w="2017" w:type="dxa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участников олимпиад</w:t>
            </w:r>
          </w:p>
        </w:tc>
        <w:tc>
          <w:tcPr>
            <w:tcW w:w="2017" w:type="dxa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призёров олимпиад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победителей олимпиад</w:t>
            </w:r>
          </w:p>
        </w:tc>
      </w:tr>
      <w:tr>
        <w:tc>
          <w:tcPr>
            <w:tcW w:w="2904" w:type="dxa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Международного уровня</w:t>
            </w:r>
          </w:p>
        </w:tc>
        <w:tc>
          <w:tcPr>
            <w:tcW w:w="2017" w:type="dxa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157</w:t>
            </w:r>
          </w:p>
        </w:tc>
        <w:tc>
          <w:tcPr>
            <w:tcW w:w="2017" w:type="dxa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67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>
        <w:tc>
          <w:tcPr>
            <w:tcW w:w="2904" w:type="dxa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Федерального уровня</w:t>
            </w:r>
          </w:p>
        </w:tc>
        <w:tc>
          <w:tcPr>
            <w:tcW w:w="2017" w:type="dxa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017" w:type="dxa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>
        <w:tc>
          <w:tcPr>
            <w:tcW w:w="2904" w:type="dxa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Регионального уровня</w:t>
            </w:r>
          </w:p>
        </w:tc>
        <w:tc>
          <w:tcPr>
            <w:tcW w:w="2017" w:type="dxa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017" w:type="dxa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</w:tbl>
    <w:p>
      <w:pPr>
        <w:snapToGrid w:val="0"/>
        <w:jc w:val="both"/>
        <w:rPr>
          <w:i/>
        </w:rPr>
      </w:pPr>
    </w:p>
    <w:p>
      <w:pPr>
        <w:spacing w:before="120" w:after="0" w:line="240" w:lineRule="auto"/>
        <w:jc w:val="both"/>
        <w:rPr>
          <w:sz w:val="20"/>
          <w:szCs w:val="20"/>
        </w:rPr>
      </w:pPr>
    </w:p>
    <w:p>
      <w:pPr>
        <w:spacing w:before="120" w:after="0" w:line="240" w:lineRule="auto"/>
        <w:rPr>
          <w:b/>
          <w:sz w:val="20"/>
          <w:szCs w:val="20"/>
        </w:rPr>
      </w:pPr>
    </w:p>
    <w:p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Оценка кадрового обеспечения</w:t>
      </w:r>
    </w:p>
    <w:p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образовательной деятельности в кадетском корпусе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филиала и требованиями действующего законодательства.</w:t>
      </w:r>
    </w:p>
    <w:p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 </w:t>
      </w:r>
      <w:r>
        <w:rPr>
          <w:rFonts w:ascii="Times New Roman" w:hAnsi="Times New Roman" w:cs="Times New Roman"/>
          <w:sz w:val="28"/>
          <w:szCs w:val="28"/>
        </w:rPr>
        <w:t>на сохранение, укрепление и развитие кадрового потенциала;</w:t>
      </w:r>
    </w:p>
    <w:p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повышения уровня квалификации персонала.</w:t>
      </w:r>
    </w:p>
    <w:p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филиале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работают  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педагога, из них 4 – внешние совместители.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24  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звание «Почётный работник общего образования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человека;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высшую квалификационную категорию                - 7 человек;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1 квалификационную категорию                            - 5 человек;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квалификационной категории                            - 12 человек.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24 педагогических работников: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высшее профессиональное образование                    - 14 человек;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среднее профессиональное образование                    - 4 человек;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 рассматривается как один из решающих факторов формирования интеллектуальных ресурсов, обеспечения высокого уровня профессионализма педагогов и профессиональной подготовки специалистов. В 2018 году прошли аттестацию 8 педагогов.</w:t>
      </w:r>
    </w:p>
    <w:p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учитель физики – высшая квалификационная категория.</w:t>
      </w:r>
    </w:p>
    <w:p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Гуртовая Н.И. – учитель русского языка и литературы – высшая квалификационная категория.</w:t>
      </w:r>
    </w:p>
    <w:p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 Н.Г. – учитель истории, обществознания – высшая квалификационная категория.</w:t>
      </w:r>
    </w:p>
    <w:p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Киселёва Л.Н. – учитель математики – высшая квалификационная категория.</w:t>
      </w:r>
    </w:p>
    <w:p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Балакина Е.А. – учитель географии – высшая квалификационная категория.</w:t>
      </w:r>
    </w:p>
    <w:p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О.А. - русского языка и литературы -  высшая квалификационная категория.</w:t>
      </w:r>
    </w:p>
    <w:p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информатики и ИКТ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первая  квалификационная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категория.</w:t>
      </w:r>
    </w:p>
    <w:p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Недодаева Е.А. – учитель ИЗО, черчения – первая квалификационная категория.</w:t>
      </w:r>
    </w:p>
    <w:p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>
      <w:pPr>
        <w:pStyle w:val="af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Курсовая подготовка – одна из основных форм деятельности, способная оказать теоретическую и методическую поддержку в профессиональном росте педагога. </w:t>
      </w:r>
    </w:p>
    <w:p>
      <w:pPr>
        <w:pStyle w:val="af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Внедрение информационных технологий в учебный процесс дает широчайшие </w:t>
      </w:r>
      <w:proofErr w:type="gramStart"/>
      <w:r>
        <w:rPr>
          <w:b w:val="0"/>
          <w:sz w:val="28"/>
          <w:szCs w:val="28"/>
        </w:rPr>
        <w:t>возможности  совершенствованию</w:t>
      </w:r>
      <w:proofErr w:type="gramEnd"/>
      <w:r>
        <w:rPr>
          <w:b w:val="0"/>
          <w:sz w:val="28"/>
          <w:szCs w:val="28"/>
        </w:rPr>
        <w:t xml:space="preserve"> профессионального мастерства педагогов, появляется реальная возможность непрерывного образования. </w:t>
      </w:r>
    </w:p>
    <w:p>
      <w:pPr>
        <w:pStyle w:val="af4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Повышение </w:t>
      </w:r>
      <w:proofErr w:type="gramStart"/>
      <w:r>
        <w:rPr>
          <w:b w:val="0"/>
          <w:sz w:val="28"/>
          <w:szCs w:val="28"/>
        </w:rPr>
        <w:t>уровня  своей</w:t>
      </w:r>
      <w:proofErr w:type="gramEnd"/>
      <w:r>
        <w:rPr>
          <w:b w:val="0"/>
          <w:sz w:val="28"/>
          <w:szCs w:val="28"/>
        </w:rPr>
        <w:t xml:space="preserve"> квалификации в дистанционной форме  </w:t>
      </w:r>
      <w:r>
        <w:rPr>
          <w:b w:val="0"/>
          <w:color w:val="000000"/>
          <w:sz w:val="28"/>
          <w:szCs w:val="28"/>
        </w:rPr>
        <w:t xml:space="preserve">за 2018 год  </w:t>
      </w:r>
      <w:r>
        <w:rPr>
          <w:b w:val="0"/>
          <w:sz w:val="28"/>
          <w:szCs w:val="28"/>
        </w:rPr>
        <w:t>прошли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19 человек, что составляет из общего числа работающих 79%.</w:t>
      </w:r>
    </w:p>
    <w:p>
      <w:pPr>
        <w:pStyle w:val="af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Наиболее востребованными темами в 2018 году были: </w:t>
      </w:r>
    </w:p>
    <w:p>
      <w:pPr>
        <w:pStyle w:val="af4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«Организация проектно-исследовательской деятельности учащихся в рамках реализации ФГОС»</w:t>
      </w:r>
    </w:p>
    <w:p>
      <w:pPr>
        <w:pStyle w:val="af4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«Инновационные подходы к обучению школьников в условиях реализации ФГОС»</w:t>
      </w:r>
    </w:p>
    <w:p>
      <w:pPr>
        <w:pStyle w:val="af4"/>
        <w:jc w:val="both"/>
        <w:rPr>
          <w:b w:val="0"/>
          <w:i/>
          <w:sz w:val="28"/>
          <w:szCs w:val="28"/>
        </w:rPr>
      </w:pPr>
      <w:r>
        <w:rPr>
          <w:rFonts w:eastAsia="MS Mincho"/>
          <w:b w:val="0"/>
          <w:sz w:val="28"/>
          <w:szCs w:val="28"/>
          <w:lang w:eastAsia="ja-JP"/>
        </w:rPr>
        <w:t>«Проектирование и методики реализации образовательного процесса по предметам в основной и средней школе в условиях реализации ФГОС».</w:t>
      </w:r>
    </w:p>
    <w:p>
      <w:pPr>
        <w:pStyle w:val="af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Курсы повышения квалификации в 2018 году были проведены на базе: РИПК и ПРО </w:t>
      </w:r>
      <w:proofErr w:type="spellStart"/>
      <w:r>
        <w:rPr>
          <w:b w:val="0"/>
          <w:sz w:val="28"/>
          <w:szCs w:val="28"/>
        </w:rPr>
        <w:t>г.Ростов</w:t>
      </w:r>
      <w:proofErr w:type="spellEnd"/>
      <w:r>
        <w:rPr>
          <w:b w:val="0"/>
          <w:sz w:val="28"/>
          <w:szCs w:val="28"/>
        </w:rPr>
        <w:t xml:space="preserve">-на-Дону, АНО «СОТИС-ЦЕНТР» </w:t>
      </w:r>
      <w:proofErr w:type="spellStart"/>
      <w:r>
        <w:rPr>
          <w:b w:val="0"/>
          <w:sz w:val="28"/>
          <w:szCs w:val="28"/>
        </w:rPr>
        <w:t>г.Ростов</w:t>
      </w:r>
      <w:proofErr w:type="spellEnd"/>
      <w:r>
        <w:rPr>
          <w:b w:val="0"/>
          <w:sz w:val="28"/>
          <w:szCs w:val="28"/>
        </w:rPr>
        <w:t xml:space="preserve">-на-Дону, ЧОУ ДПО Институт переподготовки повышения квалификации </w:t>
      </w:r>
      <w:proofErr w:type="spellStart"/>
      <w:r>
        <w:rPr>
          <w:b w:val="0"/>
          <w:sz w:val="28"/>
          <w:szCs w:val="28"/>
        </w:rPr>
        <w:t>г.Новочеркасск</w:t>
      </w:r>
      <w:proofErr w:type="spellEnd"/>
      <w:r>
        <w:rPr>
          <w:b w:val="0"/>
          <w:sz w:val="28"/>
          <w:szCs w:val="28"/>
        </w:rPr>
        <w:t>, ООО «</w:t>
      </w:r>
      <w:proofErr w:type="spellStart"/>
      <w:r>
        <w:rPr>
          <w:b w:val="0"/>
          <w:sz w:val="28"/>
          <w:szCs w:val="28"/>
        </w:rPr>
        <w:t>Инфоурок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г.Смоленск</w:t>
      </w:r>
      <w:proofErr w:type="spellEnd"/>
      <w:r>
        <w:rPr>
          <w:b w:val="0"/>
          <w:sz w:val="28"/>
          <w:szCs w:val="28"/>
        </w:rPr>
        <w:t>.</w:t>
      </w:r>
    </w:p>
    <w:p>
      <w:pPr>
        <w:pStyle w:val="af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Повышение квалификации не будет являться достаточно эффективным, если оно будет направлено только на овладение психолого-педагогическими знаниями. Необходимо формировать лидерскую позицию педагога. Такой формой являются профессиональные </w:t>
      </w:r>
      <w:proofErr w:type="gramStart"/>
      <w:r>
        <w:rPr>
          <w:b w:val="0"/>
          <w:sz w:val="28"/>
          <w:szCs w:val="28"/>
        </w:rPr>
        <w:t>конкурсы,  в</w:t>
      </w:r>
      <w:proofErr w:type="gramEnd"/>
      <w:r>
        <w:rPr>
          <w:b w:val="0"/>
          <w:sz w:val="28"/>
          <w:szCs w:val="28"/>
        </w:rPr>
        <w:t xml:space="preserve"> которых приняли активное участие учителя кадетского корпуса.</w:t>
      </w:r>
    </w:p>
    <w:p>
      <w:pPr>
        <w:pStyle w:val="af4"/>
        <w:jc w:val="both"/>
        <w:rPr>
          <w:b w:val="0"/>
          <w:sz w:val="28"/>
          <w:szCs w:val="28"/>
        </w:rPr>
      </w:pPr>
    </w:p>
    <w:p>
      <w:pPr>
        <w:pStyle w:val="af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Учитель: Киселёва Л.Н.</w:t>
      </w:r>
    </w:p>
    <w:p>
      <w:pPr>
        <w:pStyle w:val="af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Предмет: математика.</w:t>
      </w:r>
    </w:p>
    <w:p>
      <w:pPr>
        <w:pStyle w:val="af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Сайт «Солнечный свет». Международная Интернет - олимпиада по математике. Декабрь 2018г. Диплом 1 степени (победитель) по математике и диплом 2 степени по геометрии.</w:t>
      </w:r>
    </w:p>
    <w:p>
      <w:pPr>
        <w:pStyle w:val="af4"/>
        <w:rPr>
          <w:b w:val="0"/>
          <w:sz w:val="28"/>
          <w:szCs w:val="28"/>
        </w:rPr>
      </w:pPr>
    </w:p>
    <w:p>
      <w:pPr>
        <w:pStyle w:val="af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Учитель: Балакина Е.А.</w:t>
      </w:r>
    </w:p>
    <w:p>
      <w:pPr>
        <w:pStyle w:val="af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Предмет: география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Олимпиада проекта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videouroki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 xml:space="preserve"> «Общие вопросы педагогики и психологии». Декабрь 2018г. Диплом 1 степени (победитель).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Калашникова Н.Г.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история, обществознание, ОПК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1.Всероссийская олимпиада для педагогов по ФГОС "ФГОС-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соответствие.рф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теме"Профкомпетентность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 истории в условиях реализации требований ФГОС". Февраль 2019г. Диплом 2 место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победитель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Профкомпетентность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 обществознания в условиях реализации требований ФГОС". Февраль 2019г. Диплом 2 место (победитель). 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Всероссийская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Международная онлайн-олимпиада  для учителей по теме "Патриотическое воспитание школьников  в  реализации ФГОС". Февраль 2019г. Диплом 1 степени (победитель)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4.Педагогический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успех.рф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теме"Требования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ФГОС к работе с одарёнными детьми". Февраль 2019г. Диплом 3 место (победитель). 5.Всероссийские образовательные олимпиады "Подари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знание"по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теме "Требования к современному уроку"-победитель 2 место(15.02.19г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);Эстафета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знаний.рф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теме"Основные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идеи педагогики успеха". Февраль 2019г.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  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(победитель).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6.Педагогический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кубок.рф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  теме: "Современный урок по ФГОС". Февраль 2019г. 1 место (победитель).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7.Педагогическая практика по теме: "Мастер-класс как форма повышения профессионального мастерства педагогов ООО". Февраль2019г. 2 место (победитель).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Учитель: Гуртовая Н.И.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Предмет: русский язык и литература.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1.Врероссийская олимпиада «ФГОС соответствие»: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Профкомпетентность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учителя русского языка в условиях реализации требований ФГОС. Декабрь 2018г. Диплом 2 степени (победитель).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Учитель: Скиба И.Н.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Предмет: ОБЖ, технология.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1.Х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Международный педагогический конкурс «Отличник просвещения». Декабрь 2018г. Диплом 2 место (победитель).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2.Всероссийский профессиональный конкурс для педагогов «Новогодний переполох». Декабрь 2018г. Диплом лауреата 2 степени (победитель).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3.Всероссийское педагогическое тестирование по теме: Требования и реализация ФГОС основного общего образования». Декабрь 2018г. Диплом 1 степени (победитель).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Учитель: Жукова О.А.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Предмет: русский язык и литература.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1.Всероссийские онлайн-тесты для педагогов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Тоталтест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 Январь 2019г. Диплом 2 степени (победитель).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af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Многие педагоги в течение 1 </w:t>
      </w:r>
      <w:proofErr w:type="gramStart"/>
      <w:r>
        <w:rPr>
          <w:b w:val="0"/>
          <w:sz w:val="28"/>
          <w:szCs w:val="28"/>
        </w:rPr>
        <w:t>полугодия  активно</w:t>
      </w:r>
      <w:proofErr w:type="gramEnd"/>
      <w:r>
        <w:rPr>
          <w:b w:val="0"/>
          <w:sz w:val="28"/>
          <w:szCs w:val="28"/>
        </w:rPr>
        <w:t xml:space="preserve"> распространяли свой опыт: проводили семинары, выступали с публичными докладами, публиковались в педагогических  изданиях, сборниках, принимали активное участие в </w:t>
      </w:r>
      <w:proofErr w:type="spellStart"/>
      <w:r>
        <w:rPr>
          <w:b w:val="0"/>
          <w:sz w:val="28"/>
          <w:szCs w:val="28"/>
        </w:rPr>
        <w:t>вебинарах</w:t>
      </w:r>
      <w:proofErr w:type="spellEnd"/>
      <w:r>
        <w:rPr>
          <w:b w:val="0"/>
          <w:sz w:val="28"/>
          <w:szCs w:val="28"/>
        </w:rPr>
        <w:t>, конференциях.</w:t>
      </w:r>
    </w:p>
    <w:p>
      <w:pPr>
        <w:pStyle w:val="af4"/>
        <w:jc w:val="both"/>
        <w:rPr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Очевидна положительная динамика роста методического и профессионального мастерства учителей, о чем свидетельствуют следующие факты: возросла активность учителей в желании поделиться педагогическими и методическими находками;  каждый учитель прорабатывает для себя методику применения в практике преподавания новых педагогических технологий;  учителя совершенствуют навык самоанализа урока, практически все овладели этим навыком;  пополняются методические копилки учителей;  Повысился профессиональный уровень учительского коллектива;  выросла активность учителей, их стремление к творчеству.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четверть ознаменовалась циклом предметных недель. Начиная с 14.02.2019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года, 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проведены недели по следующим предметам: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32"/>
        <w:gridCol w:w="2633"/>
        <w:gridCol w:w="3882"/>
      </w:tblGrid>
      <w:tr>
        <w:tc>
          <w:tcPr>
            <w:tcW w:w="53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недели</w:t>
            </w:r>
          </w:p>
        </w:tc>
        <w:tc>
          <w:tcPr>
            <w:tcW w:w="2977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50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>
        <w:tc>
          <w:tcPr>
            <w:tcW w:w="53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269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Неделя русского языка и литературы</w:t>
            </w:r>
          </w:p>
        </w:tc>
        <w:tc>
          <w:tcPr>
            <w:tcW w:w="2977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14.01 – 19.01</w:t>
            </w:r>
          </w:p>
        </w:tc>
        <w:tc>
          <w:tcPr>
            <w:tcW w:w="450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Жукова О.А., Гуртовая Н.И.</w:t>
            </w:r>
          </w:p>
        </w:tc>
      </w:tr>
      <w:tr>
        <w:tc>
          <w:tcPr>
            <w:tcW w:w="53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269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Неделя математики, физики, информатики и ИКТ</w:t>
            </w:r>
          </w:p>
        </w:tc>
        <w:tc>
          <w:tcPr>
            <w:tcW w:w="2977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21.01 – 26.01</w:t>
            </w:r>
          </w:p>
        </w:tc>
        <w:tc>
          <w:tcPr>
            <w:tcW w:w="450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Киселёва Л.Н., Погребная Н.И.,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Бутько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В.А.</w:t>
            </w:r>
          </w:p>
        </w:tc>
      </w:tr>
      <w:tr>
        <w:tc>
          <w:tcPr>
            <w:tcW w:w="53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269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Неделя истории, обществознания и ИДК, географии, экологии Дона</w:t>
            </w:r>
          </w:p>
        </w:tc>
        <w:tc>
          <w:tcPr>
            <w:tcW w:w="2977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28.01 – 02.02</w:t>
            </w:r>
          </w:p>
        </w:tc>
        <w:tc>
          <w:tcPr>
            <w:tcW w:w="450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Калашникова Н.Г., Лысенко Е.М., Балакина Е.А.</w:t>
            </w:r>
          </w:p>
        </w:tc>
      </w:tr>
      <w:tr>
        <w:tc>
          <w:tcPr>
            <w:tcW w:w="53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4.</w:t>
            </w:r>
          </w:p>
        </w:tc>
        <w:tc>
          <w:tcPr>
            <w:tcW w:w="269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Неделя химии, биологии </w:t>
            </w:r>
          </w:p>
        </w:tc>
        <w:tc>
          <w:tcPr>
            <w:tcW w:w="2977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04.02 – 09.02</w:t>
            </w:r>
          </w:p>
        </w:tc>
        <w:tc>
          <w:tcPr>
            <w:tcW w:w="450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</w:rPr>
              <w:t>Пятибратова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В.А.</w:t>
            </w:r>
          </w:p>
        </w:tc>
      </w:tr>
      <w:tr>
        <w:tc>
          <w:tcPr>
            <w:tcW w:w="53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5.</w:t>
            </w:r>
          </w:p>
        </w:tc>
        <w:tc>
          <w:tcPr>
            <w:tcW w:w="269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Неделя иностранного языка, КВП</w:t>
            </w:r>
          </w:p>
        </w:tc>
        <w:tc>
          <w:tcPr>
            <w:tcW w:w="2977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11.02 – 16.02</w:t>
            </w:r>
          </w:p>
        </w:tc>
        <w:tc>
          <w:tcPr>
            <w:tcW w:w="450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Кашутина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Сухля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А.С.,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</w:rPr>
              <w:t>Пятибратов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С.А.</w:t>
            </w:r>
          </w:p>
        </w:tc>
      </w:tr>
      <w:tr>
        <w:tc>
          <w:tcPr>
            <w:tcW w:w="53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6.</w:t>
            </w:r>
          </w:p>
        </w:tc>
        <w:tc>
          <w:tcPr>
            <w:tcW w:w="269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Неделя физической культуры и спорта</w:t>
            </w:r>
          </w:p>
        </w:tc>
        <w:tc>
          <w:tcPr>
            <w:tcW w:w="2977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18.02 – 22.02</w:t>
            </w:r>
          </w:p>
        </w:tc>
        <w:tc>
          <w:tcPr>
            <w:tcW w:w="4501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Прусакова С.Н., Сидоренко И.Г., Хусаинов А.Р.</w:t>
            </w: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филиале  обеспечена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квалифицированным профессиональным педагогическим составом;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филиале  создана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устойчивая целевая кадровая система;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кадровый потенциал филиала динамично развивается на основе целенаправленной работы по повышению квалификации педагогов.</w:t>
      </w:r>
    </w:p>
    <w:p>
      <w:pPr>
        <w:spacing w:before="120"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характеристика: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библиотечный фонд находится в стадии формирования.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Воспитанницы обеспечены учебниками.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филиала  позволяет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реализовывать в полной мере образовательные программы. </w:t>
      </w:r>
    </w:p>
    <w:p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Имеются: </w:t>
      </w:r>
    </w:p>
    <w:p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учебные кабинеты по всем предметам учебного плана – 12 кабинетов; </w:t>
      </w:r>
    </w:p>
    <w:p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лаборантские по химии и физике-2</w:t>
      </w:r>
    </w:p>
    <w:p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компьютерный класс- 1; </w:t>
      </w:r>
    </w:p>
    <w:p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библиотека – 1. </w:t>
      </w:r>
    </w:p>
    <w:p>
      <w:pPr>
        <w:spacing w:after="0" w:line="240" w:lineRule="auto"/>
        <w:ind w:firstLine="851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Результаты анализа показателей деятельности организации</w:t>
      </w:r>
    </w:p>
    <w:p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приведены 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  2019 года.</w:t>
      </w:r>
    </w:p>
    <w:p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4"/>
        <w:gridCol w:w="1539"/>
        <w:gridCol w:w="2097"/>
      </w:tblGrid>
      <w:tr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</w:tc>
      </w:tr>
      <w:tr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Образовательная деятельность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 (38%)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 (удельный вес) выпускников 9 класса,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человек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(4%)</w:t>
            </w:r>
          </w:p>
        </w:tc>
      </w:tr>
      <w:tr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(7%)</w:t>
            </w:r>
          </w:p>
        </w:tc>
      </w:tr>
      <w:tr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 (93)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(29%)</w:t>
            </w:r>
          </w:p>
        </w:tc>
      </w:tr>
      <w:tr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(21%)</w:t>
            </w:r>
          </w:p>
        </w:tc>
      </w:tr>
      <w:tr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(2%)</w:t>
            </w:r>
          </w:p>
        </w:tc>
      </w:tr>
      <w:tr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(21%)</w:t>
            </w:r>
          </w:p>
        </w:tc>
      </w:tr>
      <w:tr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 (87%)</w:t>
            </w:r>
          </w:p>
        </w:tc>
      </w:tr>
      <w:tr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(13%)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 (100%)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 (100%)</w:t>
            </w:r>
          </w:p>
        </w:tc>
      </w:tr>
      <w:tr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Инфраструктура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0,317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103(100%)</w:t>
            </w:r>
          </w:p>
        </w:tc>
      </w:tr>
      <w:t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</w:tbl>
    <w:p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показателей указывает на то, что филиал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ещё  недостаточную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инфраструктуру, но та, что имеется,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обеспечить стабильные качественные результаты образовательных достижений воспитанниц.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66A2F48"/>
    <w:multiLevelType w:val="hybridMultilevel"/>
    <w:tmpl w:val="41AA846A"/>
    <w:lvl w:ilvl="0" w:tplc="14FA30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AB60BA8"/>
    <w:multiLevelType w:val="hybridMultilevel"/>
    <w:tmpl w:val="DD8A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C5E65"/>
    <w:multiLevelType w:val="multilevel"/>
    <w:tmpl w:val="77B6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74307"/>
    <w:multiLevelType w:val="hybridMultilevel"/>
    <w:tmpl w:val="2F40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D6E6F"/>
    <w:multiLevelType w:val="hybridMultilevel"/>
    <w:tmpl w:val="F13C0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11424"/>
    <w:multiLevelType w:val="multilevel"/>
    <w:tmpl w:val="B956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9C3657"/>
    <w:multiLevelType w:val="multilevel"/>
    <w:tmpl w:val="C42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B6CC1"/>
    <w:multiLevelType w:val="multilevel"/>
    <w:tmpl w:val="30AE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3D7404"/>
    <w:multiLevelType w:val="hybridMultilevel"/>
    <w:tmpl w:val="20B4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04F25"/>
    <w:multiLevelType w:val="multilevel"/>
    <w:tmpl w:val="6222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641B3"/>
    <w:multiLevelType w:val="hybridMultilevel"/>
    <w:tmpl w:val="6B201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A33BA"/>
    <w:multiLevelType w:val="hybridMultilevel"/>
    <w:tmpl w:val="5246B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6368B"/>
    <w:multiLevelType w:val="hybridMultilevel"/>
    <w:tmpl w:val="45845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6318B"/>
    <w:multiLevelType w:val="hybridMultilevel"/>
    <w:tmpl w:val="A2D2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D77E7"/>
    <w:multiLevelType w:val="hybridMultilevel"/>
    <w:tmpl w:val="B2C4B488"/>
    <w:lvl w:ilvl="0" w:tplc="AFF25D2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4EE31160"/>
    <w:multiLevelType w:val="multilevel"/>
    <w:tmpl w:val="67A8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27E6F"/>
    <w:multiLevelType w:val="hybridMultilevel"/>
    <w:tmpl w:val="9530E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8A0"/>
    <w:multiLevelType w:val="hybridMultilevel"/>
    <w:tmpl w:val="E82A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421496"/>
    <w:multiLevelType w:val="hybridMultilevel"/>
    <w:tmpl w:val="FC7A9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151246"/>
    <w:multiLevelType w:val="hybridMultilevel"/>
    <w:tmpl w:val="676C085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47C4602"/>
    <w:multiLevelType w:val="hybridMultilevel"/>
    <w:tmpl w:val="4CB2D788"/>
    <w:lvl w:ilvl="0" w:tplc="180E26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 w15:restartNumberingAfterBreak="0">
    <w:nsid w:val="70E13AF9"/>
    <w:multiLevelType w:val="hybridMultilevel"/>
    <w:tmpl w:val="F0E62C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F458A4"/>
    <w:multiLevelType w:val="multilevel"/>
    <w:tmpl w:val="6222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092678"/>
    <w:multiLevelType w:val="multilevel"/>
    <w:tmpl w:val="4A7C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15"/>
  </w:num>
  <w:num w:numId="5">
    <w:abstractNumId w:val="27"/>
  </w:num>
  <w:num w:numId="6">
    <w:abstractNumId w:val="7"/>
  </w:num>
  <w:num w:numId="7">
    <w:abstractNumId w:val="21"/>
  </w:num>
  <w:num w:numId="8">
    <w:abstractNumId w:val="12"/>
  </w:num>
  <w:num w:numId="9">
    <w:abstractNumId w:val="17"/>
  </w:num>
  <w:num w:numId="10">
    <w:abstractNumId w:val="23"/>
  </w:num>
  <w:num w:numId="11">
    <w:abstractNumId w:val="16"/>
  </w:num>
  <w:num w:numId="12">
    <w:abstractNumId w:val="9"/>
  </w:num>
  <w:num w:numId="13">
    <w:abstractNumId w:val="10"/>
  </w:num>
  <w:num w:numId="14">
    <w:abstractNumId w:val="19"/>
  </w:num>
  <w:num w:numId="15">
    <w:abstractNumId w:val="26"/>
  </w:num>
  <w:num w:numId="16">
    <w:abstractNumId w:val="13"/>
  </w:num>
  <w:num w:numId="17">
    <w:abstractNumId w:val="4"/>
  </w:num>
  <w:num w:numId="18">
    <w:abstractNumId w:val="18"/>
  </w:num>
  <w:num w:numId="19">
    <w:abstractNumId w:val="8"/>
  </w:num>
  <w:num w:numId="20">
    <w:abstractNumId w:val="24"/>
  </w:num>
  <w:num w:numId="21">
    <w:abstractNumId w:val="6"/>
  </w:num>
  <w:num w:numId="22">
    <w:abstractNumId w:val="11"/>
  </w:num>
  <w:num w:numId="23">
    <w:abstractNumId w:val="20"/>
  </w:num>
  <w:num w:numId="2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63D39-77A9-4AC0-B877-CF88E876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Pr>
      <w:sz w:val="16"/>
      <w:szCs w:val="16"/>
    </w:rPr>
  </w:style>
  <w:style w:type="paragraph" w:styleId="ab">
    <w:name w:val="Normal (Web)"/>
    <w:basedOn w:val="a"/>
    <w:unhideWhenUsed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link w:val="ac"/>
    <w:uiPriority w:val="99"/>
    <w:semiHidden/>
    <w:rPr>
      <w:rFonts w:ascii="Arial" w:hAnsi="Arial" w:cs="Arial"/>
      <w:b/>
      <w:bCs/>
      <w:lang w:eastAsia="en-US"/>
    </w:rPr>
  </w:style>
  <w:style w:type="paragraph" w:customStyle="1" w:styleId="1">
    <w:name w:val="1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 Spacing"/>
    <w:link w:val="af"/>
    <w:qFormat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rPr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</w:style>
  <w:style w:type="character" w:styleId="af0">
    <w:name w:val="Strong"/>
    <w:qFormat/>
    <w:rPr>
      <w:b/>
      <w:bCs/>
    </w:rPr>
  </w:style>
  <w:style w:type="paragraph" w:customStyle="1" w:styleId="11">
    <w:name w:val="Абзац списка1"/>
    <w:basedOn w:val="a"/>
    <w:pPr>
      <w:ind w:left="720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2">
    <w:name w:val="Обычный1"/>
    <w:pPr>
      <w:suppressAutoHyphens/>
    </w:pPr>
    <w:rPr>
      <w:rFonts w:ascii="Arial" w:eastAsia="Times New Roman" w:hAnsi="Arial" w:cs="Arial"/>
      <w:sz w:val="24"/>
      <w:lang w:eastAsia="zh-CN"/>
    </w:rPr>
  </w:style>
  <w:style w:type="paragraph" w:styleId="af1">
    <w:name w:val="Title"/>
    <w:aliases w:val=" Знак"/>
    <w:basedOn w:val="a"/>
    <w:link w:val="af2"/>
    <w:qFormat/>
    <w:pPr>
      <w:spacing w:after="0" w:line="240" w:lineRule="auto"/>
      <w:jc w:val="center"/>
    </w:pPr>
    <w:rPr>
      <w:rFonts w:ascii="Calibri" w:hAnsi="Calibri" w:cs="Times New Roman"/>
      <w:sz w:val="28"/>
      <w:szCs w:val="24"/>
      <w:lang w:eastAsia="ru-RU"/>
    </w:rPr>
  </w:style>
  <w:style w:type="character" w:customStyle="1" w:styleId="af2">
    <w:name w:val="Заголовок Знак"/>
    <w:aliases w:val=" Знак Знак"/>
    <w:link w:val="af1"/>
    <w:rPr>
      <w:sz w:val="28"/>
      <w:szCs w:val="24"/>
      <w:lang w:val="ru-RU" w:eastAsia="ru-RU" w:bidi="ar-SA"/>
    </w:rPr>
  </w:style>
  <w:style w:type="paragraph" w:customStyle="1" w:styleId="af3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Абзац списка2"/>
    <w:basedOn w:val="a"/>
    <w:pPr>
      <w:ind w:left="720"/>
    </w:pPr>
    <w:rPr>
      <w:rFonts w:ascii="Calibri" w:eastAsia="Times New Roman" w:hAnsi="Calibri" w:cs="Times New Roman"/>
      <w:sz w:val="22"/>
    </w:rPr>
  </w:style>
  <w:style w:type="character" w:customStyle="1" w:styleId="text-green">
    <w:name w:val="text-green"/>
    <w:basedOn w:val="a0"/>
  </w:style>
  <w:style w:type="character" w:customStyle="1" w:styleId="text-blue">
    <w:name w:val="text-blue"/>
    <w:basedOn w:val="a0"/>
  </w:style>
  <w:style w:type="paragraph" w:styleId="af4">
    <w:name w:val="Body Text"/>
    <w:basedOn w:val="a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1">
    <w:name w:val="Body Text 3"/>
    <w:basedOn w:val="a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Pr>
      <w:rFonts w:ascii="Arial" w:hAnsi="Arial" w:cs="Arial"/>
      <w:sz w:val="24"/>
      <w:szCs w:val="22"/>
      <w:lang w:eastAsia="en-US"/>
    </w:rPr>
  </w:style>
  <w:style w:type="paragraph" w:styleId="af7">
    <w:name w:val="footer"/>
    <w:basedOn w:val="a"/>
    <w:link w:val="af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Pr>
      <w:rFonts w:ascii="Arial" w:hAnsi="Arial" w:cs="Arial"/>
      <w:sz w:val="24"/>
      <w:szCs w:val="22"/>
      <w:lang w:eastAsia="en-US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">
    <w:name w:val="c1"/>
    <w:basedOn w:val="a0"/>
  </w:style>
  <w:style w:type="paragraph" w:customStyle="1" w:styleId="13">
    <w:name w:val="Без интервала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8957-67FF-4C5A-8EE9-F041FE45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4743</Words>
  <Characters>27039</Characters>
  <Application>Microsoft Office Word</Application>
  <DocSecurity>0</DocSecurity>
  <PresentationFormat>kph57f</PresentationFormat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31719</CharactersWithSpaces>
  <SharedDoc>false</SharedDoc>
  <HLinks>
    <vt:vector size="12" baseType="variant"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http://platovecbk/</vt:lpwstr>
      </vt:variant>
      <vt:variant>
        <vt:lpwstr/>
      </vt:variant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mailto:kadetkalitva@mail.ru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103</cp:lastModifiedBy>
  <cp:revision>7</cp:revision>
  <cp:lastPrinted>2018-01-29T12:27:00Z</cp:lastPrinted>
  <dcterms:created xsi:type="dcterms:W3CDTF">2019-02-19T12:40:00Z</dcterms:created>
  <dcterms:modified xsi:type="dcterms:W3CDTF">2019-03-05T09:56:00Z</dcterms:modified>
</cp:coreProperties>
</file>