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adjustRightInd w:val="0"/>
        <w:spacing w:after="0" w:line="240" w:lineRule="auto"/>
        <w:ind w:firstLine="142"/>
        <w:jc w:val="both"/>
        <w:rPr>
          <w:rFonts w:ascii="Times New Roman" w:hAnsi="Times New Roman" w:cs="Times New Roman"/>
          <w:sz w:val="28"/>
          <w:szCs w:val="28"/>
        </w:rPr>
      </w:pPr>
      <w:r>
        <w:rPr>
          <w:rFonts w:ascii="Times New Roman" w:eastAsia="Calibri" w:hAnsi="Times New Roman" w:cs="Times New Roman"/>
          <w:noProof/>
          <w:sz w:val="24"/>
          <w:szCs w:val="24"/>
        </w:rPr>
        <w:drawing>
          <wp:inline distT="0" distB="0" distL="0" distR="0">
            <wp:extent cx="6566968" cy="9601200"/>
            <wp:effectExtent l="0" t="0" r="0" b="0"/>
            <wp:docPr id="1" name="Рисунок 1" descr="D:\Документы\Рабочие документы\Положения\Локальные акты 2018г\Локальные акты сайт\№ 48 Положение о защите, хранении,обработке персональных данны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Рабочие документы\Положения\Локальные акты 2018г\Локальные акты сайт\№ 48 Положение о защите, хранении,обработке персональных данных.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590" b="2479"/>
                    <a:stretch/>
                  </pic:blipFill>
                  <pic:spPr bwMode="auto">
                    <a:xfrm>
                      <a:off x="0" y="0"/>
                      <a:ext cx="6569951" cy="9605562"/>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r>
        <w:rPr>
          <w:rFonts w:ascii="Times New Roman" w:hAnsi="Times New Roman" w:cs="Times New Roman"/>
          <w:sz w:val="28"/>
          <w:szCs w:val="28"/>
        </w:rPr>
        <w:lastRenderedPageBreak/>
        <w:t>1.5. Настоящее Положение вступает в силу с момента его утверждения директором Учреждения и действует бессрочно, до замены его новым Положением.</w:t>
      </w:r>
    </w:p>
    <w:p>
      <w:pPr>
        <w:autoSpaceDE w:val="0"/>
        <w:autoSpaceDN w:val="0"/>
        <w:adjustRightInd w:val="0"/>
        <w:spacing w:after="0" w:line="240" w:lineRule="auto"/>
        <w:jc w:val="center"/>
        <w:rPr>
          <w:rFonts w:ascii="Times New Roman" w:hAnsi="Times New Roman" w:cs="Times New Roman"/>
          <w:b/>
          <w:sz w:val="28"/>
          <w:szCs w:val="28"/>
        </w:rPr>
      </w:pPr>
    </w:p>
    <w:p>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 Понятие и состав персональных данных</w:t>
      </w:r>
    </w:p>
    <w:p>
      <w:pPr>
        <w:autoSpaceDE w:val="0"/>
        <w:autoSpaceDN w:val="0"/>
        <w:adjustRightInd w:val="0"/>
        <w:spacing w:after="0" w:line="240" w:lineRule="auto"/>
        <w:jc w:val="center"/>
        <w:rPr>
          <w:rFonts w:ascii="Times New Roman" w:hAnsi="Times New Roman" w:cs="Times New Roman"/>
          <w:b/>
          <w:sz w:val="28"/>
          <w:szCs w:val="28"/>
        </w:rPr>
      </w:pP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 Под персональными данными (ПД) понимают любую информацию, относящуюся к определенному или определяемому на основании такой информации физическому лицу (субъекту ПД), в том числе: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Оператор персональных данных - физическое лицо, организующие и (или) осуществляющие обработку персональных данных, а также определяющие цели и содержание такой обработки. </w:t>
      </w:r>
    </w:p>
    <w:p>
      <w:pPr>
        <w:autoSpaceDE w:val="0"/>
        <w:autoSpaceDN w:val="0"/>
        <w:adjustRightInd w:val="0"/>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Информационная система персональных данных - информационная система,</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наличия таких средств.</w:t>
      </w: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pPr>
        <w:autoSpaceDE w:val="0"/>
        <w:autoSpaceDN w:val="0"/>
        <w:adjustRightInd w:val="0"/>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Распространение персональных данных - действия, направленные на передачу</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 Получение персональных данных осуществляется в соответствии с нормативно-правовыми актами Российской Федерации в области трудовых отношений и образования, нормативными и распорядительными документами Минобрнауки России, Рособразования и Рособрнадзора, Положением об обработке и защите </w:t>
      </w:r>
      <w:r>
        <w:rPr>
          <w:rFonts w:ascii="Times New Roman" w:hAnsi="Times New Roman" w:cs="Times New Roman"/>
          <w:sz w:val="28"/>
          <w:szCs w:val="28"/>
        </w:rPr>
        <w:lastRenderedPageBreak/>
        <w:t>персональных данных и приказами учреждения на основе согласия субъектов на обработку их персональных данных. Оператор не вправе требовать от субъекта персональных данных предоставления информации о его национальности и расовой принадлежности, политических и религиозных убеждениях и о его частной жизни. Без согласия субъектов осуществляется обработка общедоступных персональных данных или содержащих только фамилии, имена и отчества, обращений и запросов организаций и физических лиц, регистрация и  отправка   корреспонденции    почтовой</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связью, оформление разовых пропусков, обработка персональных данных для исполнения трудовых договоров или без использования средств автоматизации и в иных случаях, предусмотренных законодательством Российской Федерации.</w:t>
      </w: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 Персональные данные сотрудника предоставляются самим сотрудником. Если получить персональные данные сотрудника можно только у третьей стороны, то сотрудник должен быть уведомлен об этом заранее и у него должно быть получено письменное согласие.</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Персональные данные сотрудника включают в себя:</w:t>
      </w:r>
    </w:p>
    <w:p>
      <w:pPr>
        <w:pStyle w:val="a4"/>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фамилия, имя, отчество, паспортные данные;</w:t>
      </w:r>
    </w:p>
    <w:p>
      <w:pPr>
        <w:pStyle w:val="a4"/>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гражданство, отношение к воинской обязанности;</w:t>
      </w:r>
    </w:p>
    <w:p>
      <w:pPr>
        <w:pStyle w:val="a4"/>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данные документов об образовании, профессиональной переподготовке, повышении квалификации или наличии специальных знаний;</w:t>
      </w:r>
    </w:p>
    <w:p>
      <w:pPr>
        <w:pStyle w:val="a4"/>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данные документов о присвоении ученой степени, ученого звания, списки научных трудов и изобретений и сведения о наградах и званиях;</w:t>
      </w:r>
    </w:p>
    <w:p>
      <w:pPr>
        <w:pStyle w:val="a4"/>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семейное положение и данные о составе и членах семьи;</w:t>
      </w:r>
    </w:p>
    <w:p>
      <w:pPr>
        <w:pStyle w:val="a4"/>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 социальных льготах, пенсионном обеспечении и страховании, данные документов об инвалидности (при наличии), данные медицинского заключения (при необходимости);</w:t>
      </w:r>
    </w:p>
    <w:p>
      <w:pPr>
        <w:pStyle w:val="a4"/>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стаж работы и другие данные трудовой книжки и вкладыша к трудовой книжке;</w:t>
      </w:r>
    </w:p>
    <w:p>
      <w:pPr>
        <w:pStyle w:val="a4"/>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должность, квалификационный уровень;</w:t>
      </w:r>
    </w:p>
    <w:p>
      <w:pPr>
        <w:pStyle w:val="a4"/>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 заработной плате (доходах), банковских счетах, картах;</w:t>
      </w:r>
    </w:p>
    <w:p>
      <w:pPr>
        <w:pStyle w:val="a4"/>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адрес места жительства (по регистрации и фактический), дата регистрации по указанному месту жительства, номер телефона (стационарный домашний, мобильный);</w:t>
      </w:r>
    </w:p>
    <w:p>
      <w:pPr>
        <w:pStyle w:val="a4"/>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данные свидетельства о постановке на учет в налоговом органе физического лица по месту жительства на территории РФ (ИНН);</w:t>
      </w:r>
    </w:p>
    <w:p>
      <w:pPr>
        <w:pStyle w:val="a4"/>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данные страхового свидетельства государственного пенсионного страхования;</w:t>
      </w:r>
    </w:p>
    <w:p>
      <w:pPr>
        <w:pStyle w:val="a4"/>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данные страхового медицинского полиса обязательного страхования граждан;</w:t>
      </w:r>
    </w:p>
    <w:p>
      <w:pPr>
        <w:pStyle w:val="a4"/>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 наличии/отсутствии судимости.</w:t>
      </w:r>
    </w:p>
    <w:p>
      <w:pPr>
        <w:pStyle w:val="a4"/>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 Персональные данные обучающихся предоставляют их родители (законные</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представители). </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Персональные данные обучающегося включают в себя:</w:t>
      </w:r>
    </w:p>
    <w:p>
      <w:pPr>
        <w:pStyle w:val="a4"/>
        <w:numPr>
          <w:ilvl w:val="0"/>
          <w:numId w:val="4"/>
        </w:numPr>
        <w:spacing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фамилия, имя, отчество; пол; </w:t>
      </w:r>
    </w:p>
    <w:p>
      <w:pPr>
        <w:pStyle w:val="a4"/>
        <w:numPr>
          <w:ilvl w:val="0"/>
          <w:numId w:val="4"/>
        </w:numPr>
        <w:spacing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дата рождения; </w:t>
      </w:r>
    </w:p>
    <w:p>
      <w:pPr>
        <w:pStyle w:val="a4"/>
        <w:numPr>
          <w:ilvl w:val="0"/>
          <w:numId w:val="4"/>
        </w:numPr>
        <w:spacing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тип документа удостоверяющего личность; данные документа,  удостоверяющего личность; </w:t>
      </w:r>
    </w:p>
    <w:p>
      <w:pPr>
        <w:pStyle w:val="a4"/>
        <w:numPr>
          <w:ilvl w:val="0"/>
          <w:numId w:val="4"/>
        </w:numPr>
        <w:spacing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данные о гражданстве; </w:t>
      </w:r>
    </w:p>
    <w:p>
      <w:pPr>
        <w:pStyle w:val="a4"/>
        <w:numPr>
          <w:ilvl w:val="0"/>
          <w:numId w:val="4"/>
        </w:numPr>
        <w:spacing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данные медицинской карты, страхового полиса; </w:t>
      </w:r>
    </w:p>
    <w:p>
      <w:pPr>
        <w:pStyle w:val="a4"/>
        <w:numPr>
          <w:ilvl w:val="0"/>
          <w:numId w:val="4"/>
        </w:numPr>
        <w:spacing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lastRenderedPageBreak/>
        <w:t>данные свидетельства пенсионного страхования; ИНН;</w:t>
      </w:r>
    </w:p>
    <w:p>
      <w:pPr>
        <w:pStyle w:val="a4"/>
        <w:numPr>
          <w:ilvl w:val="0"/>
          <w:numId w:val="4"/>
        </w:numPr>
        <w:spacing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адрес проживания ребёнка; </w:t>
      </w:r>
    </w:p>
    <w:p>
      <w:pPr>
        <w:pStyle w:val="a4"/>
        <w:numPr>
          <w:ilvl w:val="0"/>
          <w:numId w:val="4"/>
        </w:numPr>
        <w:spacing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данные о составе семьи;</w:t>
      </w:r>
    </w:p>
    <w:p>
      <w:pPr>
        <w:pStyle w:val="a4"/>
        <w:numPr>
          <w:ilvl w:val="0"/>
          <w:numId w:val="4"/>
        </w:numPr>
        <w:spacing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данные о прибытии (выбытии) в (из) ОО; </w:t>
      </w:r>
    </w:p>
    <w:p>
      <w:pPr>
        <w:pStyle w:val="a4"/>
        <w:numPr>
          <w:ilvl w:val="0"/>
          <w:numId w:val="4"/>
        </w:numPr>
        <w:spacing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оценки успеваемости ребёнка.</w:t>
      </w:r>
    </w:p>
    <w:p>
      <w:pPr>
        <w:autoSpaceDE w:val="0"/>
        <w:autoSpaceDN w:val="0"/>
        <w:adjustRightInd w:val="0"/>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2.5. Персональные данные родителей (законных представителей) включают в себя:</w:t>
      </w:r>
    </w:p>
    <w:p>
      <w:pPr>
        <w:pStyle w:val="a4"/>
        <w:numPr>
          <w:ilvl w:val="0"/>
          <w:numId w:val="4"/>
        </w:numPr>
        <w:spacing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фамилия, имя, отчество; </w:t>
      </w:r>
    </w:p>
    <w:p>
      <w:pPr>
        <w:pStyle w:val="a4"/>
        <w:numPr>
          <w:ilvl w:val="0"/>
          <w:numId w:val="4"/>
        </w:numPr>
        <w:spacing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дата рождения; </w:t>
      </w:r>
    </w:p>
    <w:p>
      <w:pPr>
        <w:pStyle w:val="a4"/>
        <w:numPr>
          <w:ilvl w:val="0"/>
          <w:numId w:val="4"/>
        </w:numPr>
        <w:spacing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тип документа удостоверяющего личность; данные документа,  удостоверяющего личность; </w:t>
      </w:r>
    </w:p>
    <w:p>
      <w:pPr>
        <w:pStyle w:val="a4"/>
        <w:numPr>
          <w:ilvl w:val="0"/>
          <w:numId w:val="4"/>
        </w:numPr>
        <w:spacing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данные о гражданстве; </w:t>
      </w:r>
    </w:p>
    <w:p>
      <w:pPr>
        <w:pStyle w:val="a4"/>
        <w:numPr>
          <w:ilvl w:val="0"/>
          <w:numId w:val="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контактный телефон</w:t>
      </w:r>
    </w:p>
    <w:p>
      <w:pPr>
        <w:pStyle w:val="a4"/>
        <w:numPr>
          <w:ilvl w:val="0"/>
          <w:numId w:val="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 наличии инвалидности</w:t>
      </w:r>
    </w:p>
    <w:p>
      <w:pPr>
        <w:pStyle w:val="a4"/>
        <w:numPr>
          <w:ilvl w:val="0"/>
          <w:numId w:val="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информация о подтверждении статуса многодетной семьи, малообеспеченной семьи.</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3.Обработка персональных данных</w:t>
      </w: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 Обработка и использование персональных данных осуществляется в целях, указанных в соглашениях с субъектами персональных данных, а также в случаях, предусмотренных нормативно-правовыми актами Российской Федерации. Не допускается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В случае увольнения, отчисления субъекта персональных данных и иного достижения целей обработки персональных данных, зафиксированных в письменном соглашении,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w:t>
      </w: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Правила обработки и использования персональных данных устанавливаются отдельными регламентами и инструкциями Оператора.</w:t>
      </w: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Обработка персональных данных – это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совершаемое с использованием средств автоматизации или без использования таких средств. Она осуществляется для обеспечения соблюдения законов и иных нормативных правовых актов (содействия в трудоустройстве, продвижении по службе, обеспечении личной безопасности, контроля качества и количества выполняемой работы, обеспечения сохранности имущества, оплаты труда, пользования льготами).</w:t>
      </w: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 Полученные персональные данные подлежат обработке, как неавтоматизированным способом, так и с использованием средств автоматизации.</w:t>
      </w: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 Неавтоматизированной обработкой персональных данных в Учреждении является:</w:t>
      </w:r>
    </w:p>
    <w:p>
      <w:pPr>
        <w:pStyle w:val="a4"/>
        <w:numPr>
          <w:ilvl w:val="0"/>
          <w:numId w:val="5"/>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заполнение и ведение трудовых книжек;</w:t>
      </w:r>
    </w:p>
    <w:p>
      <w:pPr>
        <w:pStyle w:val="a4"/>
        <w:numPr>
          <w:ilvl w:val="0"/>
          <w:numId w:val="5"/>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заполнение личных карточек сотрудников (унифицированная форма Т-2);</w:t>
      </w:r>
    </w:p>
    <w:p>
      <w:pPr>
        <w:pStyle w:val="a4"/>
        <w:numPr>
          <w:ilvl w:val="0"/>
          <w:numId w:val="5"/>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ведение приказов на зарплату, премии;</w:t>
      </w:r>
    </w:p>
    <w:p>
      <w:pPr>
        <w:pStyle w:val="a4"/>
        <w:numPr>
          <w:ilvl w:val="0"/>
          <w:numId w:val="5"/>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учет и хранение дел об административных правонарушениях;</w:t>
      </w:r>
    </w:p>
    <w:p>
      <w:pPr>
        <w:pStyle w:val="a4"/>
        <w:numPr>
          <w:ilvl w:val="0"/>
          <w:numId w:val="5"/>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ведение личных дел обучающихся;</w:t>
      </w:r>
    </w:p>
    <w:p>
      <w:pPr>
        <w:pStyle w:val="a4"/>
        <w:numPr>
          <w:ilvl w:val="0"/>
          <w:numId w:val="5"/>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ведение классных журналов;</w:t>
      </w:r>
    </w:p>
    <w:p>
      <w:pPr>
        <w:pStyle w:val="a4"/>
        <w:numPr>
          <w:ilvl w:val="0"/>
          <w:numId w:val="5"/>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ведение журнала учета работы педагога дополнительного образования.</w:t>
      </w: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 Сотрудники Учреждения и родители (законные представители) имеют право на отзыв согласия на обработку персональных данных, который оформляется в свободной форме на имя директора.</w:t>
      </w: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 При обработке персональных данных администрация учреждения руководствуется статьей 86 Трудового кодекса Российской Федерации.</w:t>
      </w: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3.6. Согласия субъекта персональных данных, предусмотренного частью 1 настоящей статьи, не требуется в следующих случаях:</w:t>
      </w:r>
    </w:p>
    <w:p>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3.6.1.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3.6.2. обработка персональных данных необходима в связи с реализацией международных договоров Российской Федерации о реадмиссии; (п. 1.1 введен Федеральным законом от 25.11.2009 N 266-ФЗ)</w:t>
      </w:r>
    </w:p>
    <w:p>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3.6.3. обработка персональных данных осуществляется в целях исполнения договора, одной из сторон которого является субъект персональных данных;</w:t>
      </w:r>
    </w:p>
    <w:p>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3.6.4.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3.6.5.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3.6.6.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3.6.7. обработка персональных данных осуществляется в целях научной, литературной или иной творческой деятельности при условии, что при этом не нарушаются права и свободы субъекта персональных данных;</w:t>
      </w:r>
    </w:p>
    <w:p>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3.6.8. осуществляется обработка персональных данных, подлежащих опубликованию в соответствии с Федеральными законами, в том числе персональных данных лиц, замещающих государственные должности, должности государственной гражданской службы, персональных данных кандидатов на выборные государственные или муниципальные должности.</w:t>
      </w:r>
    </w:p>
    <w:p>
      <w:pPr>
        <w:autoSpaceDE w:val="0"/>
        <w:autoSpaceDN w:val="0"/>
        <w:adjustRightInd w:val="0"/>
        <w:spacing w:after="0" w:line="240" w:lineRule="auto"/>
        <w:ind w:left="708" w:firstLine="708"/>
        <w:jc w:val="both"/>
        <w:rPr>
          <w:rFonts w:ascii="Times New Roman" w:hAnsi="Times New Roman" w:cs="Times New Roman"/>
          <w:sz w:val="28"/>
          <w:szCs w:val="28"/>
        </w:rPr>
      </w:pPr>
    </w:p>
    <w:p>
      <w:pPr>
        <w:autoSpaceDE w:val="0"/>
        <w:autoSpaceDN w:val="0"/>
        <w:adjustRightInd w:val="0"/>
        <w:spacing w:after="0" w:line="240" w:lineRule="auto"/>
        <w:ind w:left="708" w:firstLine="708"/>
        <w:jc w:val="center"/>
        <w:rPr>
          <w:rFonts w:ascii="Times New Roman" w:hAnsi="Times New Roman" w:cs="Times New Roman"/>
          <w:b/>
          <w:sz w:val="28"/>
          <w:szCs w:val="28"/>
        </w:rPr>
      </w:pPr>
      <w:r>
        <w:rPr>
          <w:rFonts w:ascii="Times New Roman" w:hAnsi="Times New Roman" w:cs="Times New Roman"/>
          <w:b/>
          <w:sz w:val="28"/>
          <w:szCs w:val="28"/>
        </w:rPr>
        <w:t>4. Защита персональных данных</w:t>
      </w: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4.1. Персональные данные могут храниться в бумажном и (или) электронном виде централизованно или в соответствующих структурных подразделениях, с соблюдением предусмотренных нормативно-правовыми актами Российской Федерации мер по защите персональных данных. Право на обработку персональных данных предоставляется должностным лицам, определенным настоящим Положением, распорядительными документами и иными письменными указаниями Оператора. </w:t>
      </w:r>
      <w:r>
        <w:rPr>
          <w:rFonts w:ascii="Times New Roman" w:hAnsi="Times New Roman" w:cs="Times New Roman"/>
          <w:sz w:val="28"/>
          <w:szCs w:val="28"/>
        </w:rPr>
        <w:lastRenderedPageBreak/>
        <w:t>Также целесообразно привести в приложении к приказу об утверждении Положения укрупненный перечень персональных данных и перечень структурных подразделений и (или) отдельных должностей, имеющих право на их обработку.</w:t>
      </w: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4.2. Персональные данные сотрудников, обучающихся хранятся у специалиста по кадрам и секретаря,  а также в электронном виде на локальной компьютерной сети. Дверь оборудована надежным замком. Доступ к электронным базам данных, содержащих персональные данные сотрудников, обеспечиваются системой паролей. Пароли устанавливаются и сообщаются лишь узкому кругу лиц.</w:t>
      </w: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4.3. Доступ к персональным данным без специального разрешения имеют работники, занимающие в Учреждении следующие должности (только в пределах своей компетенции):</w:t>
      </w:r>
    </w:p>
    <w:p>
      <w:pPr>
        <w:pStyle w:val="a4"/>
        <w:numPr>
          <w:ilvl w:val="0"/>
          <w:numId w:val="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Директор;</w:t>
      </w:r>
    </w:p>
    <w:p>
      <w:pPr>
        <w:pStyle w:val="a4"/>
        <w:numPr>
          <w:ilvl w:val="0"/>
          <w:numId w:val="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директора;</w:t>
      </w:r>
    </w:p>
    <w:p>
      <w:pPr>
        <w:pStyle w:val="a4"/>
        <w:numPr>
          <w:ilvl w:val="0"/>
          <w:numId w:val="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Бухгалтер;</w:t>
      </w:r>
    </w:p>
    <w:p>
      <w:pPr>
        <w:pStyle w:val="a4"/>
        <w:numPr>
          <w:ilvl w:val="0"/>
          <w:numId w:val="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Специалист  по кадрам;</w:t>
      </w:r>
    </w:p>
    <w:p>
      <w:pPr>
        <w:pStyle w:val="a4"/>
        <w:numPr>
          <w:ilvl w:val="0"/>
          <w:numId w:val="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Классный руководитель,  воспитатель;</w:t>
      </w:r>
    </w:p>
    <w:p>
      <w:pPr>
        <w:pStyle w:val="a4"/>
        <w:numPr>
          <w:ilvl w:val="0"/>
          <w:numId w:val="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Секретарь.</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Доступ к персональным данным имеют следующие внешние структуры:</w:t>
      </w: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Налоговые инспекции, правоохранительные органы, органы статистики,  военкоматы, пенсионный фонд, органы опеки и попечительства, органы социальной защиты, надзорно-контрольные органы (только в пределах своей компетенции).</w:t>
      </w: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Организации, в которые сотрудник, родитель может перечислять денежные средства (негосударственные пенсионные фонды, страховые компании, благотворительные организации, кредитные учреждения и т.п.), получают доступ к персональным данным сотрудника только с его разрешения.</w:t>
      </w: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4.4. В Учреждении принята политика «чистого стола» - в отсутствие сотрудника, имеющего доступ к персональным данным, на его рабочем месте не должно быть документов, содержащих персональные данные сотрудников, обучающихся. Уборка в кабинете ответственного лица проводится только в его присутствии. </w:t>
      </w: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4.5. При уходе в отпуск, служебной командировке и иных случаях длительного отсутствия сотрудника на рабочем месте, он обязан передать документы и иные носители лицам, имеющим доступ к персональным данным.</w:t>
      </w: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4.6. Доступ к персональным данным может быть предоставлен иному сотруднику, должность которого не включена в список должностей сотрудников, имеющих доступ к персональным данным, которому они необходимы для исполнения его трудовых обязанностей. В таком случае, данный сотрудник проходит процедуру оформления доступа к персональным данным. Она включает в себя:</w:t>
      </w: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Ознакомление сотрудника с настоящим Положением.</w:t>
      </w: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Подписание с данным сотрудником письменного обязательства о соблюдении конфиденциальности персональных данных сотрудников, соблюдения правил их обработки.</w:t>
      </w: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4.7. Директор Учреждения вправе определять способы документирования, хранения и защиты персональных данных с помощью современных компьютерных технологий.</w:t>
      </w: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4.8. Персональные данные сотрудника могут быть предоставлены родственникам или членам его семьи только с письменного разрешения самого </w:t>
      </w:r>
      <w:r>
        <w:rPr>
          <w:rFonts w:ascii="Times New Roman" w:hAnsi="Times New Roman" w:cs="Times New Roman"/>
          <w:sz w:val="28"/>
          <w:szCs w:val="28"/>
        </w:rPr>
        <w:lastRenderedPageBreak/>
        <w:t>сотрудника, за исключением случаев, когда передача данных сотрудника без его согласия допускается действующим законодательством РФ.</w:t>
      </w: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4.9. Персональные данные сотрудника, обучающегося могут также быть отправлены по почте, тогда на конверте делается надпись о том, что письмо содержит конфиденциальную информацию и за ее незаконное разглашение предусмотрена ответственность действующим законодательством РФ. Обязательно должна быть опись.</w:t>
      </w: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4.10. Запрещено размещать персональные данные сотрудников, родителей обучающихся, обучающихся в сети Интернет.</w:t>
      </w:r>
    </w:p>
    <w:p>
      <w:pPr>
        <w:autoSpaceDE w:val="0"/>
        <w:autoSpaceDN w:val="0"/>
        <w:adjustRightInd w:val="0"/>
        <w:spacing w:after="0" w:line="240" w:lineRule="auto"/>
        <w:ind w:firstLine="708"/>
        <w:jc w:val="both"/>
        <w:rPr>
          <w:rFonts w:ascii="Times New Roman" w:hAnsi="Times New Roman" w:cs="Times New Roman"/>
          <w:sz w:val="28"/>
          <w:szCs w:val="28"/>
        </w:rPr>
      </w:pPr>
    </w:p>
    <w:p>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5. Права, обязанности и ответственность субъекта персональных </w:t>
      </w:r>
    </w:p>
    <w:p>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данных и оператора</w:t>
      </w: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 В целях обеспечения защиты своих персональных данных субъект персональных данных в соответствии с Федеральным законом Российской Федерации от 27.07.2006 N 152-ФЗ "О персональных данных", за исключением случаев, предусмотренных данным Федеральным законом, имеет право:</w:t>
      </w:r>
    </w:p>
    <w:p>
      <w:pPr>
        <w:pStyle w:val="a4"/>
        <w:numPr>
          <w:ilvl w:val="0"/>
          <w:numId w:val="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получение сведений об Операторе, о месте его нахождения, о наличии у Оператора персональных данных, относящихся к соответствующему субъекту персональных данных, а также на ознакомление с такими персональными данными;</w:t>
      </w:r>
    </w:p>
    <w:p>
      <w:pPr>
        <w:pStyle w:val="a4"/>
        <w:numPr>
          <w:ilvl w:val="0"/>
          <w:numId w:val="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pStyle w:val="a4"/>
        <w:numPr>
          <w:ilvl w:val="0"/>
          <w:numId w:val="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получение при обращении или при получении запроса информации, касающейся обработки его персональных данных;</w:t>
      </w:r>
    </w:p>
    <w:p>
      <w:pPr>
        <w:pStyle w:val="a4"/>
        <w:numPr>
          <w:ilvl w:val="0"/>
          <w:numId w:val="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обжалование действий или бездействия Оператора в уполномоченный орган по защите прав субъектов персональных данных или в судебном порядке; на защиту своих прав и законных интересов, в том числе на возмещение убытков и (или) компенсацию морального вреда в судебном порядке.</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5.2. Обязанности Оператора при сборе персональных данных:</w:t>
      </w: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w:t>
      </w: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выявления неправомерных действий с персональными данными Оператор в срок, не превышающий трех рабочих дней с даты такого выявления, </w:t>
      </w:r>
      <w:r>
        <w:rPr>
          <w:rFonts w:ascii="Times New Roman" w:hAnsi="Times New Roman" w:cs="Times New Roman"/>
          <w:sz w:val="28"/>
          <w:szCs w:val="28"/>
        </w:rPr>
        <w:lastRenderedPageBreak/>
        <w:t>обязан устранить допущенные нарушения. В случае невозможности устранения допущенных нарушений Оператор в срок, не превышающий трех рабочих дней с даты выявления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w:t>
      </w: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отзыва субъектом персональных данных согласия на обработку своих</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персональных данных Оператор обязан прекратить обработку персональных данных и</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уничтожить персональные данные в срок, не превышающий трех рабочих дней с даты</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 Оператор обязан в порядке, предусмотренном статьей 14 Федерального закона РФ № 152-ФЗ «О персональных данных», сообщить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либо в течение десяти рабочих дней с даты получения запроса субъекта персональных данных или его законного представителя.</w:t>
      </w: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или его законного представителя информации о наличии персональных данных о соответствующем субъекте персональных данных, а также таких персональных данных оператор обязан дать в письменной форме мотивированный ответ, содержащий ссылку на положение части 5 статьи 14 Федерального закона РФ № 152-ФЗ «О персональных данных» или иного федерального закона, являющееся основанием для такого отказа, в срок, не превышающий семи рабочих дней со дня обращения субъекта персональных данных или его законного представителя либо с даты получения запроса субъекта персональных данных или его законного представителя.</w:t>
      </w: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w:t>
      </w:r>
    </w:p>
    <w:p>
      <w:pPr>
        <w:autoSpaceDE w:val="0"/>
        <w:autoSpaceDN w:val="0"/>
        <w:adjustRightInd w:val="0"/>
        <w:spacing w:after="0" w:line="240" w:lineRule="auto"/>
        <w:ind w:firstLine="1416"/>
        <w:jc w:val="both"/>
        <w:rPr>
          <w:rFonts w:ascii="Times New Roman" w:hAnsi="Times New Roman" w:cs="Times New Roman"/>
          <w:sz w:val="28"/>
          <w:szCs w:val="28"/>
        </w:rPr>
      </w:pPr>
      <w:r>
        <w:rPr>
          <w:rFonts w:ascii="Times New Roman" w:hAnsi="Times New Roman" w:cs="Times New Roman"/>
          <w:bCs/>
          <w:sz w:val="28"/>
          <w:szCs w:val="28"/>
        </w:rPr>
        <w:t xml:space="preserve">5.3. Обязанности Оператора по устранению нарушений законодательства, допущенных при обработке персональных данных, а также по уточнению, блокированию и уничтожению персональных данных. </w:t>
      </w:r>
      <w:r>
        <w:rPr>
          <w:rFonts w:ascii="Times New Roman" w:hAnsi="Times New Roman" w:cs="Times New Roman"/>
          <w:sz w:val="28"/>
          <w:szCs w:val="28"/>
        </w:rPr>
        <w:t xml:space="preserve">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w:t>
      </w:r>
      <w:r>
        <w:rPr>
          <w:rFonts w:ascii="Times New Roman" w:hAnsi="Times New Roman" w:cs="Times New Roman"/>
          <w:sz w:val="28"/>
          <w:szCs w:val="28"/>
        </w:rPr>
        <w:lastRenderedPageBreak/>
        <w:t>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персональных данных, с момента такого</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обращения или получения такого запроса на период проверки.</w:t>
      </w: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выявления неправомерных действий с персональными данными оператор в срок, не превышающий трех рабочих дней с даты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с даты выявления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 также указанный орган.</w:t>
      </w: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отзыва субъектом персональных данных согласия на обработку своих</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персональных данных оператор обязан прекратить обработку персональных данных и</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уничтожить персональные данные в срок, не превышающий трех рабочих дней с даты</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pPr>
        <w:autoSpaceDE w:val="0"/>
        <w:autoSpaceDN w:val="0"/>
        <w:adjustRightInd w:val="0"/>
        <w:spacing w:after="0" w:line="240" w:lineRule="auto"/>
        <w:ind w:firstLine="1416"/>
        <w:jc w:val="both"/>
        <w:rPr>
          <w:rFonts w:ascii="Times New Roman" w:hAnsi="Times New Roman" w:cs="Times New Roman"/>
          <w:sz w:val="28"/>
          <w:szCs w:val="28"/>
        </w:rPr>
      </w:pPr>
      <w:r>
        <w:rPr>
          <w:rFonts w:ascii="Times New Roman" w:hAnsi="Times New Roman" w:cs="Times New Roman"/>
          <w:bCs/>
          <w:sz w:val="28"/>
          <w:szCs w:val="28"/>
        </w:rPr>
        <w:t xml:space="preserve">5.4. Права Оператора на передачу персональных данных третьим лицам. </w:t>
      </w:r>
      <w:r>
        <w:rPr>
          <w:rFonts w:ascii="Times New Roman" w:hAnsi="Times New Roman" w:cs="Times New Roman"/>
          <w:sz w:val="28"/>
          <w:szCs w:val="28"/>
        </w:rPr>
        <w:t>Оператор не вправе без письменного согласия субъекта персональных данных передавать обрабатываемые персональные данные третьим лицам, за исключением случаев, предусмотренных законодательством Российской Федерации.</w:t>
      </w:r>
    </w:p>
    <w:p>
      <w:pPr>
        <w:autoSpaceDE w:val="0"/>
        <w:autoSpaceDN w:val="0"/>
        <w:adjustRightInd w:val="0"/>
        <w:spacing w:after="0" w:line="240" w:lineRule="auto"/>
        <w:ind w:firstLine="1416"/>
        <w:jc w:val="both"/>
        <w:rPr>
          <w:rFonts w:ascii="Times New Roman" w:hAnsi="Times New Roman" w:cs="Times New Roman"/>
          <w:bCs/>
          <w:sz w:val="28"/>
          <w:szCs w:val="28"/>
        </w:rPr>
      </w:pPr>
      <w:r>
        <w:rPr>
          <w:rFonts w:ascii="Times New Roman" w:hAnsi="Times New Roman" w:cs="Times New Roman"/>
          <w:bCs/>
          <w:sz w:val="28"/>
          <w:szCs w:val="28"/>
        </w:rPr>
        <w:t>5.5. Ответственность Оператора за нарушение норм, регулирующих обработку и защиту персональных данных.</w:t>
      </w:r>
    </w:p>
    <w:p>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Оператор, виновный в нарушении норм, регулирующих получение, обработку и защиту персональных данных сотрудников и обучающихся, несет дисциплинарную административную, гражданско-правовую или уголовную ответственность в соответствии с Федеральными законами.</w:t>
      </w:r>
    </w:p>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1D5"/>
    <w:multiLevelType w:val="hybridMultilevel"/>
    <w:tmpl w:val="87EC1242"/>
    <w:lvl w:ilvl="0" w:tplc="EE944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527328"/>
    <w:multiLevelType w:val="hybridMultilevel"/>
    <w:tmpl w:val="156E70E2"/>
    <w:lvl w:ilvl="0" w:tplc="EE944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0180F72"/>
    <w:multiLevelType w:val="hybridMultilevel"/>
    <w:tmpl w:val="6FEE9E18"/>
    <w:lvl w:ilvl="0" w:tplc="EE944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8EA04E8"/>
    <w:multiLevelType w:val="hybridMultilevel"/>
    <w:tmpl w:val="D138DA9C"/>
    <w:lvl w:ilvl="0" w:tplc="EE9440A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5B063F5A"/>
    <w:multiLevelType w:val="hybridMultilevel"/>
    <w:tmpl w:val="90B85A1C"/>
    <w:lvl w:ilvl="0" w:tplc="EE944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BED6F2A"/>
    <w:multiLevelType w:val="hybridMultilevel"/>
    <w:tmpl w:val="CC1CE4D2"/>
    <w:lvl w:ilvl="0" w:tplc="EE944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C196FCD"/>
    <w:multiLevelType w:val="hybridMultilevel"/>
    <w:tmpl w:val="34447BDA"/>
    <w:lvl w:ilvl="0" w:tplc="EE944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0E2582A"/>
    <w:multiLevelType w:val="hybridMultilevel"/>
    <w:tmpl w:val="3A16BE8E"/>
    <w:lvl w:ilvl="0" w:tplc="EE944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0"/>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5B362-BD16-4ED5-BE00-CC4FEA31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No Spacing"/>
    <w:uiPriority w:val="1"/>
    <w:qFormat/>
    <w:pPr>
      <w:spacing w:after="0" w:line="240" w:lineRule="auto"/>
    </w:pPr>
    <w:rPr>
      <w:rFonts w:ascii="Calibri" w:eastAsia="Calibri" w:hAnsi="Calibri" w:cs="Times New Roman"/>
      <w:lang w:eastAsia="en-US"/>
    </w:rPr>
  </w:style>
  <w:style w:type="paragraph" w:styleId="a4">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1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713</TotalTime>
  <Pages>1</Pages>
  <Words>3441</Words>
  <Characters>19615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103</cp:lastModifiedBy>
  <cp:revision>12</cp:revision>
  <cp:lastPrinted>2019-02-01T12:49:00Z</cp:lastPrinted>
  <dcterms:created xsi:type="dcterms:W3CDTF">2017-12-02T10:26:00Z</dcterms:created>
  <dcterms:modified xsi:type="dcterms:W3CDTF">2019-02-25T13:35:00Z</dcterms:modified>
</cp:coreProperties>
</file>