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48" w:rsidRPr="008630E2" w:rsidRDefault="008D5D48" w:rsidP="008D5D48">
      <w:pPr>
        <w:pStyle w:val="a3"/>
        <w:spacing w:before="0" w:beforeAutospacing="0" w:after="105" w:afterAutospacing="0"/>
        <w:jc w:val="center"/>
        <w:rPr>
          <w:rStyle w:val="a4"/>
          <w:rFonts w:ascii="Century Schoolbook" w:hAnsi="Century Schoolbook"/>
          <w:sz w:val="28"/>
          <w:szCs w:val="28"/>
        </w:rPr>
      </w:pPr>
      <w:bookmarkStart w:id="0" w:name="_GoBack"/>
      <w:r w:rsidRPr="008630E2">
        <w:rPr>
          <w:rStyle w:val="a4"/>
          <w:rFonts w:ascii="Century Schoolbook" w:hAnsi="Century Schoolbook"/>
          <w:sz w:val="28"/>
          <w:szCs w:val="28"/>
        </w:rPr>
        <w:t xml:space="preserve">Наши советы помогут родителям подростков </w:t>
      </w:r>
    </w:p>
    <w:bookmarkEnd w:id="0"/>
    <w:p w:rsidR="008D5D48" w:rsidRPr="008630E2" w:rsidRDefault="008D5D48" w:rsidP="008D5D48">
      <w:pPr>
        <w:pStyle w:val="a3"/>
        <w:spacing w:before="0" w:beforeAutospacing="0" w:after="105" w:afterAutospacing="0"/>
        <w:jc w:val="center"/>
        <w:rPr>
          <w:rFonts w:ascii="Century Schoolbook" w:hAnsi="Century Schoolbook"/>
          <w:sz w:val="28"/>
          <w:szCs w:val="28"/>
        </w:rPr>
      </w:pPr>
      <w:r w:rsidRPr="008630E2">
        <w:rPr>
          <w:rStyle w:val="a4"/>
          <w:rFonts w:ascii="Century Schoolbook" w:hAnsi="Century Schoolbook"/>
          <w:sz w:val="28"/>
          <w:szCs w:val="28"/>
        </w:rPr>
        <w:t>правильно выбрать профессию:</w:t>
      </w:r>
    </w:p>
    <w:p w:rsidR="008D5D48" w:rsidRDefault="008D5D48" w:rsidP="008D5D48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426"/>
        <w:jc w:val="both"/>
        <w:rPr>
          <w:rFonts w:ascii="Century Schoolbook" w:hAnsi="Century Schoolbook"/>
          <w:sz w:val="28"/>
          <w:szCs w:val="28"/>
        </w:rPr>
      </w:pPr>
      <w:r w:rsidRPr="008630E2">
        <w:rPr>
          <w:rStyle w:val="a4"/>
          <w:rFonts w:ascii="Century Schoolbook" w:hAnsi="Century Schoolbook"/>
          <w:sz w:val="28"/>
          <w:szCs w:val="28"/>
        </w:rPr>
        <w:t>Предоставьте подростку возможность испытать себя в разных направлениях профессиональной деятельности.</w:t>
      </w:r>
      <w:r w:rsidRPr="008630E2">
        <w:rPr>
          <w:rStyle w:val="apple-converted-space"/>
          <w:rFonts w:ascii="Century Schoolbook" w:hAnsi="Century Schoolbook"/>
          <w:sz w:val="28"/>
          <w:szCs w:val="28"/>
        </w:rPr>
        <w:t> </w:t>
      </w:r>
      <w:r w:rsidRPr="008630E2">
        <w:rPr>
          <w:rFonts w:ascii="Century Schoolbook" w:hAnsi="Century Schoolbook"/>
          <w:sz w:val="28"/>
          <w:szCs w:val="28"/>
        </w:rPr>
        <w:t>Хорошо, если старшеклассник не останавливается на одном занятии, а пытается попробовать и другие виды деятельности. Так он познает особенности разных профессий и о том, как достигают результатов в разных сферах.</w:t>
      </w:r>
    </w:p>
    <w:p w:rsidR="008D5D48" w:rsidRPr="008630E2" w:rsidRDefault="008D5D48" w:rsidP="008D5D48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426"/>
        <w:jc w:val="both"/>
        <w:rPr>
          <w:rFonts w:ascii="Century Schoolbook" w:hAnsi="Century Schoolbook"/>
          <w:sz w:val="28"/>
          <w:szCs w:val="28"/>
        </w:rPr>
      </w:pPr>
      <w:r w:rsidRPr="008630E2">
        <w:rPr>
          <w:rStyle w:val="a4"/>
          <w:rFonts w:ascii="Century Schoolbook" w:hAnsi="Century Schoolbook"/>
          <w:sz w:val="28"/>
          <w:szCs w:val="28"/>
        </w:rPr>
        <w:t>Знакомьте подростка с представителями разных специальностей.</w:t>
      </w:r>
      <w:r w:rsidRPr="008630E2">
        <w:rPr>
          <w:rStyle w:val="apple-converted-space"/>
          <w:rFonts w:ascii="Century Schoolbook" w:hAnsi="Century Schoolbook"/>
          <w:sz w:val="28"/>
          <w:szCs w:val="28"/>
        </w:rPr>
        <w:t> </w:t>
      </w:r>
      <w:r w:rsidRPr="008630E2">
        <w:rPr>
          <w:rFonts w:ascii="Century Schoolbook" w:hAnsi="Century Schoolbook"/>
          <w:sz w:val="28"/>
          <w:szCs w:val="28"/>
        </w:rPr>
        <w:t>Так он расширит кругозор и будет лучше представлять поле деятельности разных специалистов.</w:t>
      </w:r>
    </w:p>
    <w:p w:rsidR="008D5D48" w:rsidRPr="008630E2" w:rsidRDefault="008D5D48" w:rsidP="008D5D48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426"/>
        <w:jc w:val="both"/>
        <w:rPr>
          <w:rFonts w:ascii="Century Schoolbook" w:hAnsi="Century Schoolbook"/>
          <w:sz w:val="28"/>
          <w:szCs w:val="28"/>
        </w:rPr>
      </w:pPr>
      <w:r w:rsidRPr="008630E2">
        <w:rPr>
          <w:rStyle w:val="a4"/>
          <w:rFonts w:ascii="Century Schoolbook" w:hAnsi="Century Schoolbook"/>
          <w:sz w:val="28"/>
          <w:szCs w:val="28"/>
        </w:rPr>
        <w:t>Максимально подготовьте своего ребёнка к осознанному выбору профессии.</w:t>
      </w:r>
      <w:r w:rsidRPr="008630E2">
        <w:rPr>
          <w:rStyle w:val="apple-converted-space"/>
          <w:rFonts w:ascii="Century Schoolbook" w:hAnsi="Century Schoolbook"/>
          <w:b/>
          <w:bCs/>
          <w:sz w:val="28"/>
          <w:szCs w:val="28"/>
        </w:rPr>
        <w:t> </w:t>
      </w:r>
      <w:r w:rsidRPr="008630E2">
        <w:rPr>
          <w:rFonts w:ascii="Century Schoolbook" w:hAnsi="Century Schoolbook"/>
          <w:sz w:val="28"/>
          <w:szCs w:val="28"/>
        </w:rPr>
        <w:t>Быть готовым — значит, быть независимым и ответственным за свои мысли, суждения и поступки; действовать, руководствуясь собственным мнением; иметь идеалы; уметь самому принимать решения. Такие качества формируются при активном участии родителей.</w:t>
      </w:r>
    </w:p>
    <w:p w:rsidR="008D5D48" w:rsidRPr="008630E2" w:rsidRDefault="008D5D48" w:rsidP="008D5D48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/>
        <w:ind w:left="142" w:hanging="426"/>
        <w:jc w:val="both"/>
        <w:rPr>
          <w:rFonts w:ascii="Century Schoolbook" w:hAnsi="Century Schoolbook"/>
          <w:sz w:val="28"/>
          <w:szCs w:val="28"/>
        </w:rPr>
      </w:pPr>
      <w:r w:rsidRPr="008630E2">
        <w:rPr>
          <w:rStyle w:val="a4"/>
          <w:rFonts w:ascii="Century Schoolbook" w:hAnsi="Century Schoolbook"/>
          <w:sz w:val="28"/>
          <w:szCs w:val="28"/>
        </w:rPr>
        <w:t>Не выбирайте профессию за подростка.</w:t>
      </w:r>
      <w:r w:rsidRPr="008630E2">
        <w:rPr>
          <w:rStyle w:val="apple-converted-space"/>
          <w:rFonts w:ascii="Century Schoolbook" w:hAnsi="Century Schoolbook"/>
          <w:sz w:val="28"/>
          <w:szCs w:val="28"/>
        </w:rPr>
        <w:t> </w:t>
      </w:r>
      <w:r w:rsidRPr="008630E2">
        <w:rPr>
          <w:rFonts w:ascii="Century Schoolbook" w:hAnsi="Century Schoolbook"/>
          <w:sz w:val="28"/>
          <w:szCs w:val="28"/>
        </w:rPr>
        <w:t>Многие родители, навязывая профессию, делают детей несчастными в будущем. Лучше создать условия, в которых ребёнок сам сделает хороший выбор. Не критикуйте подростка, если не получается найти общего языка: лучше обратитесь к специалисту-психологу.</w:t>
      </w:r>
    </w:p>
    <w:p w:rsidR="008D5D48" w:rsidRPr="008630E2" w:rsidRDefault="008D5D48" w:rsidP="008D5D48">
      <w:pPr>
        <w:pStyle w:val="a3"/>
        <w:spacing w:before="0" w:beforeAutospacing="0" w:after="105" w:afterAutospacing="0"/>
        <w:jc w:val="both"/>
        <w:rPr>
          <w:rFonts w:ascii="Century Schoolbook" w:hAnsi="Century Schoolbook"/>
          <w:sz w:val="28"/>
          <w:szCs w:val="28"/>
        </w:rPr>
      </w:pPr>
      <w:r w:rsidRPr="008630E2">
        <w:rPr>
          <w:rFonts w:ascii="Century Schoolbook" w:hAnsi="Century Schoolbook"/>
          <w:sz w:val="28"/>
          <w:szCs w:val="28"/>
        </w:rPr>
        <w:t>Уважаемые родители, развивайте готовность к профессиональной деятельности у ребёнка с детства, создавая для этого благоприятные условия, при которых он будет узнавать больше о мире профессий. Подросток лучше узнает себя и свои способности, научится отвечать за свои желания и действия, и в итоге сам сможет выбрать профессию.</w:t>
      </w:r>
    </w:p>
    <w:p w:rsidR="008D5D48" w:rsidRPr="008630E2" w:rsidRDefault="008D5D48" w:rsidP="008D5D48">
      <w:pPr>
        <w:rPr>
          <w:rFonts w:ascii="Century Schoolbook" w:hAnsi="Century Schoolbook"/>
          <w:sz w:val="28"/>
          <w:szCs w:val="28"/>
        </w:rPr>
      </w:pPr>
    </w:p>
    <w:p w:rsidR="002E38E2" w:rsidRDefault="002E38E2"/>
    <w:sectPr w:rsidR="002E38E2" w:rsidSect="00863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54C3B"/>
    <w:multiLevelType w:val="multilevel"/>
    <w:tmpl w:val="85A8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8"/>
    <w:rsid w:val="00277908"/>
    <w:rsid w:val="002E38E2"/>
    <w:rsid w:val="008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33A-78C1-4E1F-9BAF-2A34636F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5D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D48"/>
  </w:style>
  <w:style w:type="character" w:styleId="a4">
    <w:name w:val="Strong"/>
    <w:basedOn w:val="a0"/>
    <w:qFormat/>
    <w:rsid w:val="008D5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2018-03-27T10:02:00Z</dcterms:created>
  <dcterms:modified xsi:type="dcterms:W3CDTF">2018-03-27T10:02:00Z</dcterms:modified>
</cp:coreProperties>
</file>